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81FB" w14:textId="77777777" w:rsidR="00822F2A" w:rsidRDefault="00822F2A" w:rsidP="00554B7B">
      <w:pPr>
        <w:pStyle w:val="NormalWeb"/>
        <w:pBdr>
          <w:top w:val="single" w:sz="4" w:space="1" w:color="auto"/>
          <w:left w:val="single" w:sz="4" w:space="4" w:color="auto"/>
          <w:bottom w:val="single" w:sz="4" w:space="1" w:color="auto"/>
          <w:right w:val="single" w:sz="4" w:space="4" w:color="auto"/>
        </w:pBdr>
        <w:spacing w:after="0" w:line="240" w:lineRule="auto"/>
        <w:jc w:val="center"/>
        <w:rPr>
          <w:rFonts w:ascii="Marianne" w:hAnsi="Marianne"/>
          <w:b/>
          <w:bCs/>
          <w:sz w:val="22"/>
          <w:szCs w:val="22"/>
        </w:rPr>
      </w:pPr>
    </w:p>
    <w:p w14:paraId="45065453" w14:textId="79BB4AF4" w:rsidR="00554B7B" w:rsidRPr="0009168F" w:rsidRDefault="003824EB" w:rsidP="00822F2A">
      <w:pPr>
        <w:pStyle w:val="NormalWeb"/>
        <w:pBdr>
          <w:top w:val="single" w:sz="4" w:space="1" w:color="auto"/>
          <w:left w:val="single" w:sz="4" w:space="4" w:color="auto"/>
          <w:bottom w:val="single" w:sz="4" w:space="1" w:color="auto"/>
          <w:right w:val="single" w:sz="4" w:space="4" w:color="auto"/>
        </w:pBdr>
        <w:spacing w:before="0" w:beforeAutospacing="0" w:after="0" w:line="240" w:lineRule="auto"/>
        <w:jc w:val="center"/>
        <w:rPr>
          <w:rFonts w:ascii="Marianne" w:hAnsi="Marianne"/>
          <w:b/>
          <w:bCs/>
          <w:szCs w:val="22"/>
        </w:rPr>
      </w:pPr>
      <w:r w:rsidRPr="0009168F">
        <w:rPr>
          <w:rFonts w:ascii="Marianne" w:hAnsi="Marianne"/>
          <w:b/>
          <w:bCs/>
          <w:szCs w:val="22"/>
        </w:rPr>
        <w:t>Exemple de déroulé de r</w:t>
      </w:r>
      <w:r w:rsidR="00554B7B" w:rsidRPr="0009168F">
        <w:rPr>
          <w:rFonts w:ascii="Marianne" w:hAnsi="Marianne"/>
          <w:b/>
          <w:bCs/>
          <w:szCs w:val="22"/>
        </w:rPr>
        <w:t xml:space="preserve">encontre avec les élus et services techniques des EPCI volontaires pour </w:t>
      </w:r>
      <w:r w:rsidR="00104A5E" w:rsidRPr="0009168F">
        <w:rPr>
          <w:rFonts w:ascii="Marianne" w:hAnsi="Marianne"/>
          <w:b/>
          <w:bCs/>
          <w:szCs w:val="22"/>
        </w:rPr>
        <w:t>participer à la territorialisation de France Numérique Ensemble</w:t>
      </w:r>
    </w:p>
    <w:p w14:paraId="1EDDBB56" w14:textId="77777777" w:rsidR="00104A5E" w:rsidRPr="00554B7B" w:rsidRDefault="00104A5E" w:rsidP="00822F2A">
      <w:pPr>
        <w:pStyle w:val="NormalWeb"/>
        <w:pBdr>
          <w:top w:val="single" w:sz="4" w:space="1" w:color="auto"/>
          <w:left w:val="single" w:sz="4" w:space="4" w:color="auto"/>
          <w:bottom w:val="single" w:sz="4" w:space="1" w:color="auto"/>
          <w:right w:val="single" w:sz="4" w:space="4" w:color="auto"/>
        </w:pBdr>
        <w:spacing w:before="0" w:beforeAutospacing="0" w:after="0" w:line="240" w:lineRule="auto"/>
        <w:jc w:val="center"/>
        <w:rPr>
          <w:rFonts w:ascii="Marianne" w:hAnsi="Marianne"/>
          <w:b/>
          <w:bCs/>
          <w:sz w:val="22"/>
          <w:szCs w:val="22"/>
        </w:rPr>
      </w:pPr>
    </w:p>
    <w:p w14:paraId="3B689B26" w14:textId="77777777" w:rsidR="00554B7B" w:rsidRPr="00554B7B" w:rsidRDefault="00554B7B" w:rsidP="00554B7B">
      <w:pPr>
        <w:pStyle w:val="NormalWeb"/>
        <w:spacing w:before="0" w:beforeAutospacing="0" w:after="0" w:line="240" w:lineRule="auto"/>
        <w:rPr>
          <w:rFonts w:ascii="Marianne" w:hAnsi="Marianne"/>
          <w:b/>
          <w:bCs/>
          <w:sz w:val="22"/>
          <w:szCs w:val="22"/>
        </w:rPr>
      </w:pPr>
    </w:p>
    <w:p w14:paraId="3714D087" w14:textId="77777777" w:rsidR="00104A5E" w:rsidRPr="00104A5E" w:rsidRDefault="00104A5E" w:rsidP="00554B7B">
      <w:pPr>
        <w:pStyle w:val="NormalWeb"/>
        <w:spacing w:before="0" w:beforeAutospacing="0" w:after="0" w:line="240" w:lineRule="auto"/>
        <w:rPr>
          <w:rFonts w:ascii="Marianne" w:hAnsi="Marianne"/>
          <w:bCs/>
          <w:sz w:val="20"/>
          <w:szCs w:val="22"/>
        </w:rPr>
      </w:pPr>
      <w:r w:rsidRPr="00DD4B05">
        <w:rPr>
          <w:rFonts w:ascii="Marianne" w:hAnsi="Marianne"/>
          <w:b/>
          <w:bCs/>
          <w:szCs w:val="22"/>
        </w:rPr>
        <w:t>Durée</w:t>
      </w:r>
      <w:r>
        <w:rPr>
          <w:rFonts w:ascii="Calibri" w:hAnsi="Calibri" w:cs="Calibri"/>
          <w:b/>
          <w:bCs/>
          <w:sz w:val="20"/>
          <w:szCs w:val="22"/>
        </w:rPr>
        <w:t> </w:t>
      </w:r>
      <w:r>
        <w:rPr>
          <w:rFonts w:ascii="Marianne" w:hAnsi="Marianne"/>
          <w:b/>
          <w:bCs/>
          <w:sz w:val="20"/>
          <w:szCs w:val="22"/>
        </w:rPr>
        <w:t>:</w:t>
      </w:r>
      <w:r w:rsidRPr="00104A5E">
        <w:rPr>
          <w:rFonts w:ascii="Marianne" w:hAnsi="Marianne"/>
          <w:bCs/>
          <w:sz w:val="20"/>
          <w:szCs w:val="22"/>
        </w:rPr>
        <w:t xml:space="preserve"> 1h30 à 2h</w:t>
      </w:r>
    </w:p>
    <w:p w14:paraId="3490AF13" w14:textId="77777777" w:rsidR="00104A5E" w:rsidRDefault="00104A5E" w:rsidP="00554B7B">
      <w:pPr>
        <w:pStyle w:val="NormalWeb"/>
        <w:spacing w:before="0" w:beforeAutospacing="0" w:after="0" w:line="240" w:lineRule="auto"/>
        <w:rPr>
          <w:rFonts w:ascii="Marianne" w:hAnsi="Marianne"/>
          <w:b/>
          <w:bCs/>
          <w:sz w:val="20"/>
          <w:szCs w:val="22"/>
        </w:rPr>
      </w:pPr>
    </w:p>
    <w:p w14:paraId="2D993230" w14:textId="77777777" w:rsidR="00104A5E" w:rsidRDefault="00104A5E" w:rsidP="00554B7B">
      <w:pPr>
        <w:pStyle w:val="NormalWeb"/>
        <w:spacing w:before="0" w:beforeAutospacing="0" w:after="0" w:line="240" w:lineRule="auto"/>
        <w:rPr>
          <w:rFonts w:ascii="Marianne" w:hAnsi="Marianne"/>
          <w:bCs/>
          <w:sz w:val="20"/>
          <w:szCs w:val="22"/>
        </w:rPr>
      </w:pPr>
      <w:r w:rsidRPr="00DD4B05">
        <w:rPr>
          <w:rFonts w:ascii="Marianne" w:hAnsi="Marianne"/>
          <w:b/>
          <w:bCs/>
          <w:szCs w:val="22"/>
        </w:rPr>
        <w:t>Besoins matériels</w:t>
      </w:r>
      <w:r w:rsidRPr="00DD4B05">
        <w:rPr>
          <w:rFonts w:ascii="Calibri" w:hAnsi="Calibri" w:cs="Calibri"/>
          <w:b/>
          <w:bCs/>
          <w:szCs w:val="22"/>
        </w:rPr>
        <w:t> </w:t>
      </w:r>
      <w:r>
        <w:rPr>
          <w:rFonts w:ascii="Marianne" w:hAnsi="Marianne"/>
          <w:b/>
          <w:bCs/>
          <w:sz w:val="20"/>
          <w:szCs w:val="22"/>
        </w:rPr>
        <w:t xml:space="preserve">: </w:t>
      </w:r>
      <w:r>
        <w:rPr>
          <w:rFonts w:ascii="Marianne" w:hAnsi="Marianne"/>
          <w:bCs/>
          <w:sz w:val="20"/>
          <w:szCs w:val="22"/>
        </w:rPr>
        <w:t>une salle, des chaises disposées de préférence en cercle pour favoriser le dialogue, des stylos et post-it, un support pour coller les post-it ou écrire les réponses des participants, un support de projection de présentation</w:t>
      </w:r>
      <w:bookmarkStart w:id="0" w:name="_GoBack"/>
      <w:bookmarkEnd w:id="0"/>
    </w:p>
    <w:p w14:paraId="69271D72" w14:textId="77777777" w:rsidR="003B2EB0" w:rsidRDefault="003B2EB0" w:rsidP="00554B7B">
      <w:pPr>
        <w:pStyle w:val="NormalWeb"/>
        <w:spacing w:before="0" w:beforeAutospacing="0" w:after="0" w:line="240" w:lineRule="auto"/>
        <w:rPr>
          <w:rFonts w:ascii="Marianne" w:hAnsi="Marianne"/>
          <w:b/>
          <w:bCs/>
          <w:sz w:val="20"/>
          <w:szCs w:val="22"/>
        </w:rPr>
      </w:pPr>
    </w:p>
    <w:p w14:paraId="1CA19F98" w14:textId="77777777" w:rsidR="003B2EB0" w:rsidRPr="003B2EB0" w:rsidRDefault="003B2EB0" w:rsidP="00554B7B">
      <w:pPr>
        <w:pStyle w:val="NormalWeb"/>
        <w:spacing w:before="0" w:beforeAutospacing="0" w:after="0" w:line="240" w:lineRule="auto"/>
        <w:rPr>
          <w:rFonts w:ascii="Marianne" w:hAnsi="Marianne"/>
          <w:bCs/>
          <w:sz w:val="20"/>
          <w:szCs w:val="22"/>
        </w:rPr>
      </w:pPr>
      <w:r w:rsidRPr="00DD4B05">
        <w:rPr>
          <w:rFonts w:ascii="Marianne" w:hAnsi="Marianne"/>
          <w:b/>
          <w:bCs/>
          <w:szCs w:val="22"/>
        </w:rPr>
        <w:t>Animation</w:t>
      </w:r>
      <w:r w:rsidRPr="00DD4B05">
        <w:rPr>
          <w:rFonts w:ascii="Calibri" w:hAnsi="Calibri" w:cs="Calibri"/>
          <w:b/>
          <w:bCs/>
          <w:szCs w:val="22"/>
        </w:rPr>
        <w:t> </w:t>
      </w:r>
      <w:r>
        <w:rPr>
          <w:rFonts w:ascii="Marianne" w:hAnsi="Marianne"/>
          <w:b/>
          <w:bCs/>
          <w:sz w:val="20"/>
          <w:szCs w:val="22"/>
        </w:rPr>
        <w:t xml:space="preserve">: </w:t>
      </w:r>
      <w:r>
        <w:rPr>
          <w:rFonts w:ascii="Marianne" w:hAnsi="Marianne"/>
          <w:bCs/>
          <w:sz w:val="20"/>
          <w:szCs w:val="22"/>
        </w:rPr>
        <w:t>prévoir un rapporteur pour prendre des note</w:t>
      </w:r>
      <w:r w:rsidR="006D3292">
        <w:rPr>
          <w:rFonts w:ascii="Marianne" w:hAnsi="Marianne"/>
          <w:bCs/>
          <w:sz w:val="20"/>
          <w:szCs w:val="22"/>
        </w:rPr>
        <w:t>s pendant qu’une autre personne anime la réunion</w:t>
      </w:r>
    </w:p>
    <w:p w14:paraId="7F744363" w14:textId="77777777" w:rsidR="00104A5E" w:rsidRDefault="00104A5E" w:rsidP="00554B7B">
      <w:pPr>
        <w:pStyle w:val="NormalWeb"/>
        <w:spacing w:before="0" w:beforeAutospacing="0" w:after="0" w:line="240" w:lineRule="auto"/>
        <w:rPr>
          <w:rFonts w:ascii="Marianne" w:hAnsi="Marianne"/>
          <w:b/>
          <w:bCs/>
          <w:sz w:val="20"/>
          <w:szCs w:val="22"/>
        </w:rPr>
      </w:pPr>
    </w:p>
    <w:p w14:paraId="2A4A1D82" w14:textId="77777777" w:rsidR="00104A5E" w:rsidRPr="00DD4B05" w:rsidRDefault="00104A5E" w:rsidP="00554B7B">
      <w:pPr>
        <w:pStyle w:val="NormalWeb"/>
        <w:spacing w:before="0" w:beforeAutospacing="0" w:after="0" w:line="240" w:lineRule="auto"/>
        <w:rPr>
          <w:rFonts w:ascii="Marianne" w:hAnsi="Marianne"/>
          <w:b/>
          <w:bCs/>
          <w:szCs w:val="22"/>
        </w:rPr>
      </w:pPr>
      <w:r w:rsidRPr="00DD4B05">
        <w:rPr>
          <w:rFonts w:ascii="Marianne" w:hAnsi="Marianne"/>
          <w:b/>
          <w:bCs/>
          <w:szCs w:val="22"/>
        </w:rPr>
        <w:t>Objectifs de la réunion</w:t>
      </w:r>
      <w:r w:rsidR="00EA3E8D" w:rsidRPr="00DD4B05">
        <w:rPr>
          <w:rFonts w:ascii="Calibri" w:hAnsi="Calibri" w:cs="Calibri"/>
          <w:b/>
          <w:bCs/>
          <w:szCs w:val="22"/>
        </w:rPr>
        <w:t> </w:t>
      </w:r>
      <w:r w:rsidR="00EA3E8D" w:rsidRPr="00DD4B05">
        <w:rPr>
          <w:rFonts w:ascii="Marianne" w:hAnsi="Marianne"/>
          <w:b/>
          <w:bCs/>
          <w:szCs w:val="22"/>
        </w:rPr>
        <w:t>:</w:t>
      </w:r>
    </w:p>
    <w:p w14:paraId="785AD778" w14:textId="77777777" w:rsidR="00104A5E" w:rsidRPr="00104A5E" w:rsidRDefault="00104A5E" w:rsidP="00EA3E8D">
      <w:pPr>
        <w:pStyle w:val="NormalWeb"/>
        <w:numPr>
          <w:ilvl w:val="0"/>
          <w:numId w:val="3"/>
        </w:numPr>
        <w:spacing w:before="0" w:beforeAutospacing="0" w:after="0" w:line="276" w:lineRule="auto"/>
        <w:rPr>
          <w:rFonts w:ascii="Marianne" w:hAnsi="Marianne"/>
          <w:b/>
          <w:bCs/>
          <w:sz w:val="20"/>
          <w:szCs w:val="22"/>
        </w:rPr>
      </w:pPr>
      <w:r>
        <w:rPr>
          <w:rFonts w:ascii="Marianne" w:hAnsi="Marianne"/>
          <w:bCs/>
          <w:sz w:val="20"/>
          <w:szCs w:val="22"/>
        </w:rPr>
        <w:t>Engager les EPCI dans la gouvernance de l’inclusion numérique à l’échelle départementale</w:t>
      </w:r>
    </w:p>
    <w:p w14:paraId="50090F3A" w14:textId="77777777" w:rsidR="00104A5E" w:rsidRPr="00104A5E" w:rsidRDefault="00104A5E" w:rsidP="00EA3E8D">
      <w:pPr>
        <w:pStyle w:val="NormalWeb"/>
        <w:numPr>
          <w:ilvl w:val="0"/>
          <w:numId w:val="3"/>
        </w:numPr>
        <w:spacing w:before="0" w:beforeAutospacing="0" w:after="0" w:line="276" w:lineRule="auto"/>
        <w:rPr>
          <w:rFonts w:ascii="Marianne" w:hAnsi="Marianne"/>
          <w:b/>
          <w:bCs/>
          <w:sz w:val="20"/>
          <w:szCs w:val="22"/>
        </w:rPr>
      </w:pPr>
      <w:r>
        <w:rPr>
          <w:rFonts w:ascii="Marianne" w:hAnsi="Marianne"/>
          <w:bCs/>
          <w:sz w:val="20"/>
          <w:szCs w:val="22"/>
        </w:rPr>
        <w:t xml:space="preserve">Co-construire la stratégie France Numérique Ensemble départementale </w:t>
      </w:r>
    </w:p>
    <w:p w14:paraId="069A0EFF" w14:textId="77777777" w:rsidR="00104A5E" w:rsidRPr="003B2EB0" w:rsidRDefault="00104A5E" w:rsidP="00EA3E8D">
      <w:pPr>
        <w:pStyle w:val="NormalWeb"/>
        <w:numPr>
          <w:ilvl w:val="0"/>
          <w:numId w:val="3"/>
        </w:numPr>
        <w:spacing w:before="0" w:beforeAutospacing="0" w:after="0" w:line="276" w:lineRule="auto"/>
        <w:rPr>
          <w:rFonts w:ascii="Marianne" w:hAnsi="Marianne"/>
          <w:b/>
          <w:bCs/>
          <w:sz w:val="20"/>
          <w:szCs w:val="22"/>
        </w:rPr>
      </w:pPr>
      <w:r>
        <w:rPr>
          <w:rFonts w:ascii="Marianne" w:hAnsi="Marianne"/>
          <w:bCs/>
          <w:sz w:val="20"/>
          <w:szCs w:val="22"/>
        </w:rPr>
        <w:t xml:space="preserve">Identifier et co-construire des stratégies d’inclusion numérique infra-départementales </w:t>
      </w:r>
    </w:p>
    <w:p w14:paraId="5F3E07D4" w14:textId="77777777" w:rsidR="003B2EB0" w:rsidRDefault="003B2EB0" w:rsidP="003B2EB0">
      <w:pPr>
        <w:pStyle w:val="NormalWeb"/>
        <w:spacing w:before="0" w:beforeAutospacing="0" w:after="0" w:line="240" w:lineRule="auto"/>
        <w:rPr>
          <w:rFonts w:ascii="Marianne" w:hAnsi="Marianne"/>
          <w:b/>
          <w:bCs/>
          <w:sz w:val="20"/>
          <w:szCs w:val="22"/>
        </w:rPr>
      </w:pPr>
    </w:p>
    <w:p w14:paraId="69BF3CE2" w14:textId="77777777" w:rsidR="003B2EB0" w:rsidRPr="00DD4B05" w:rsidRDefault="006D3292" w:rsidP="003B2EB0">
      <w:pPr>
        <w:pStyle w:val="NormalWeb"/>
        <w:spacing w:before="0" w:beforeAutospacing="0" w:after="0" w:line="240" w:lineRule="auto"/>
        <w:rPr>
          <w:rFonts w:ascii="Marianne" w:hAnsi="Marianne"/>
          <w:b/>
          <w:bCs/>
          <w:szCs w:val="22"/>
        </w:rPr>
      </w:pPr>
      <w:r w:rsidRPr="00DD4B05">
        <w:rPr>
          <w:rFonts w:ascii="Marianne" w:hAnsi="Marianne"/>
          <w:b/>
          <w:bCs/>
          <w:szCs w:val="22"/>
        </w:rPr>
        <w:t xml:space="preserve">Ordre du jour </w:t>
      </w:r>
      <w:r w:rsidR="003B2EB0" w:rsidRPr="00DD4B05">
        <w:rPr>
          <w:rFonts w:ascii="Marianne" w:hAnsi="Marianne"/>
          <w:b/>
          <w:bCs/>
          <w:szCs w:val="22"/>
        </w:rPr>
        <w:t xml:space="preserve">: </w:t>
      </w:r>
    </w:p>
    <w:p w14:paraId="688FA761" w14:textId="77777777" w:rsidR="003B2EB0" w:rsidRDefault="006D3292" w:rsidP="00EA3E8D">
      <w:pPr>
        <w:pStyle w:val="NormalWeb"/>
        <w:numPr>
          <w:ilvl w:val="0"/>
          <w:numId w:val="4"/>
        </w:numPr>
        <w:spacing w:before="0" w:beforeAutospacing="0" w:after="0" w:line="276" w:lineRule="auto"/>
        <w:rPr>
          <w:rFonts w:ascii="Marianne" w:hAnsi="Marianne"/>
          <w:bCs/>
          <w:sz w:val="20"/>
          <w:szCs w:val="22"/>
        </w:rPr>
      </w:pPr>
      <w:r w:rsidRPr="006D3292">
        <w:rPr>
          <w:rFonts w:ascii="Marianne" w:hAnsi="Marianne"/>
          <w:bCs/>
          <w:sz w:val="20"/>
          <w:szCs w:val="22"/>
        </w:rPr>
        <w:t xml:space="preserve">Point </w:t>
      </w:r>
      <w:r>
        <w:rPr>
          <w:rFonts w:ascii="Marianne" w:hAnsi="Marianne"/>
          <w:bCs/>
          <w:sz w:val="20"/>
          <w:szCs w:val="22"/>
        </w:rPr>
        <w:t>d’information France Numérique Ensemble</w:t>
      </w:r>
    </w:p>
    <w:p w14:paraId="6A15290D" w14:textId="77777777" w:rsidR="006D3292" w:rsidRDefault="006D3292" w:rsidP="00EA3E8D">
      <w:pPr>
        <w:pStyle w:val="NormalWeb"/>
        <w:numPr>
          <w:ilvl w:val="0"/>
          <w:numId w:val="4"/>
        </w:numPr>
        <w:spacing w:before="0" w:beforeAutospacing="0" w:after="0" w:line="276" w:lineRule="auto"/>
        <w:rPr>
          <w:rFonts w:ascii="Marianne" w:hAnsi="Marianne"/>
          <w:bCs/>
          <w:sz w:val="20"/>
          <w:szCs w:val="22"/>
        </w:rPr>
      </w:pPr>
      <w:r>
        <w:rPr>
          <w:rFonts w:ascii="Marianne" w:hAnsi="Marianne"/>
          <w:bCs/>
          <w:sz w:val="20"/>
          <w:szCs w:val="22"/>
        </w:rPr>
        <w:t>Etat des lieux</w:t>
      </w:r>
      <w:r>
        <w:rPr>
          <w:rFonts w:ascii="Calibri" w:hAnsi="Calibri" w:cs="Calibri"/>
          <w:bCs/>
          <w:sz w:val="20"/>
          <w:szCs w:val="22"/>
        </w:rPr>
        <w:t> </w:t>
      </w:r>
      <w:r>
        <w:rPr>
          <w:rFonts w:ascii="Marianne" w:hAnsi="Marianne"/>
          <w:bCs/>
          <w:sz w:val="20"/>
          <w:szCs w:val="22"/>
        </w:rPr>
        <w:t>de l’inclusion numérique sur le territoire</w:t>
      </w:r>
    </w:p>
    <w:p w14:paraId="48D4B861" w14:textId="77777777" w:rsidR="00822F2A" w:rsidRDefault="00822F2A" w:rsidP="00822F2A">
      <w:pPr>
        <w:pStyle w:val="NormalWeb"/>
        <w:numPr>
          <w:ilvl w:val="1"/>
          <w:numId w:val="4"/>
        </w:numPr>
        <w:spacing w:before="0" w:beforeAutospacing="0" w:after="0" w:line="276" w:lineRule="auto"/>
        <w:rPr>
          <w:rFonts w:ascii="Marianne" w:hAnsi="Marianne"/>
          <w:bCs/>
          <w:sz w:val="20"/>
          <w:szCs w:val="22"/>
        </w:rPr>
      </w:pPr>
      <w:r>
        <w:rPr>
          <w:rFonts w:ascii="Marianne" w:hAnsi="Marianne"/>
          <w:bCs/>
          <w:sz w:val="20"/>
          <w:szCs w:val="22"/>
        </w:rPr>
        <w:t>Les publics</w:t>
      </w:r>
    </w:p>
    <w:p w14:paraId="23B24738" w14:textId="77777777" w:rsidR="00822F2A" w:rsidRDefault="00822F2A" w:rsidP="00822F2A">
      <w:pPr>
        <w:pStyle w:val="NormalWeb"/>
        <w:numPr>
          <w:ilvl w:val="1"/>
          <w:numId w:val="4"/>
        </w:numPr>
        <w:spacing w:before="0" w:beforeAutospacing="0" w:after="0" w:line="276" w:lineRule="auto"/>
        <w:rPr>
          <w:rFonts w:ascii="Marianne" w:hAnsi="Marianne"/>
          <w:bCs/>
          <w:sz w:val="20"/>
          <w:szCs w:val="22"/>
        </w:rPr>
      </w:pPr>
      <w:r>
        <w:rPr>
          <w:rFonts w:ascii="Marianne" w:hAnsi="Marianne"/>
          <w:bCs/>
          <w:sz w:val="20"/>
          <w:szCs w:val="22"/>
        </w:rPr>
        <w:t>L’offre d’inclusion numérique</w:t>
      </w:r>
    </w:p>
    <w:p w14:paraId="0962EAFE" w14:textId="77777777" w:rsidR="006D3292" w:rsidRDefault="006D3292" w:rsidP="00EA3E8D">
      <w:pPr>
        <w:pStyle w:val="NormalWeb"/>
        <w:numPr>
          <w:ilvl w:val="0"/>
          <w:numId w:val="4"/>
        </w:numPr>
        <w:spacing w:before="0" w:beforeAutospacing="0" w:after="0" w:line="276" w:lineRule="auto"/>
        <w:rPr>
          <w:rFonts w:ascii="Marianne" w:hAnsi="Marianne"/>
          <w:bCs/>
          <w:sz w:val="20"/>
          <w:szCs w:val="22"/>
        </w:rPr>
      </w:pPr>
      <w:r>
        <w:rPr>
          <w:rFonts w:ascii="Marianne" w:hAnsi="Marianne"/>
          <w:bCs/>
          <w:sz w:val="20"/>
          <w:szCs w:val="22"/>
        </w:rPr>
        <w:t>Piste</w:t>
      </w:r>
      <w:r w:rsidR="00EA3E8D">
        <w:rPr>
          <w:rFonts w:ascii="Marianne" w:hAnsi="Marianne"/>
          <w:bCs/>
          <w:sz w:val="20"/>
          <w:szCs w:val="22"/>
        </w:rPr>
        <w:t>s</w:t>
      </w:r>
      <w:r>
        <w:rPr>
          <w:rFonts w:ascii="Marianne" w:hAnsi="Marianne"/>
          <w:bCs/>
          <w:sz w:val="20"/>
          <w:szCs w:val="22"/>
        </w:rPr>
        <w:t xml:space="preserve"> d’action pour l’inclusion numérique sur le territoire </w:t>
      </w:r>
    </w:p>
    <w:p w14:paraId="32DDB5DE" w14:textId="77777777" w:rsidR="00FF2777" w:rsidRDefault="00FF2777" w:rsidP="00EA3E8D">
      <w:pPr>
        <w:pStyle w:val="NormalWeb"/>
        <w:numPr>
          <w:ilvl w:val="0"/>
          <w:numId w:val="4"/>
        </w:numPr>
        <w:spacing w:before="0" w:beforeAutospacing="0" w:after="0" w:line="276" w:lineRule="auto"/>
        <w:rPr>
          <w:rFonts w:ascii="Marianne" w:hAnsi="Marianne"/>
          <w:bCs/>
          <w:sz w:val="20"/>
          <w:szCs w:val="22"/>
        </w:rPr>
      </w:pPr>
      <w:r>
        <w:rPr>
          <w:rFonts w:ascii="Marianne" w:hAnsi="Marianne"/>
          <w:bCs/>
          <w:sz w:val="20"/>
          <w:szCs w:val="22"/>
        </w:rPr>
        <w:t xml:space="preserve">Vers une feuille de route départementale </w:t>
      </w:r>
    </w:p>
    <w:p w14:paraId="7E96C3D6" w14:textId="77777777" w:rsidR="00FF2777" w:rsidRPr="00FF2777" w:rsidRDefault="006D3292" w:rsidP="00FF2777">
      <w:pPr>
        <w:pStyle w:val="NormalWeb"/>
        <w:numPr>
          <w:ilvl w:val="0"/>
          <w:numId w:val="4"/>
        </w:numPr>
        <w:spacing w:before="0" w:beforeAutospacing="0" w:after="0" w:line="276" w:lineRule="auto"/>
        <w:rPr>
          <w:rFonts w:ascii="Marianne" w:hAnsi="Marianne"/>
          <w:bCs/>
          <w:sz w:val="20"/>
          <w:szCs w:val="22"/>
        </w:rPr>
      </w:pPr>
      <w:r>
        <w:rPr>
          <w:rFonts w:ascii="Marianne" w:hAnsi="Marianne"/>
          <w:bCs/>
          <w:sz w:val="20"/>
          <w:szCs w:val="22"/>
        </w:rPr>
        <w:t>Organisation territoriale</w:t>
      </w:r>
    </w:p>
    <w:p w14:paraId="78E3DFCD" w14:textId="77777777" w:rsidR="006D3292" w:rsidRDefault="006D3292" w:rsidP="00554B7B">
      <w:pPr>
        <w:pStyle w:val="NormalWeb"/>
        <w:spacing w:before="0" w:beforeAutospacing="0" w:after="0" w:line="240" w:lineRule="auto"/>
        <w:rPr>
          <w:rFonts w:ascii="Marianne" w:hAnsi="Marianne"/>
          <w:b/>
          <w:bCs/>
          <w:sz w:val="20"/>
          <w:szCs w:val="22"/>
        </w:rPr>
      </w:pPr>
    </w:p>
    <w:p w14:paraId="590DAD70" w14:textId="77777777" w:rsidR="00554B7B" w:rsidRPr="00DD4B05" w:rsidRDefault="006D3292" w:rsidP="00554B7B">
      <w:pPr>
        <w:pStyle w:val="NormalWeb"/>
        <w:spacing w:before="0" w:beforeAutospacing="0" w:after="0" w:line="240" w:lineRule="auto"/>
        <w:rPr>
          <w:rFonts w:ascii="Marianne" w:hAnsi="Marianne"/>
          <w:b/>
          <w:bCs/>
          <w:szCs w:val="22"/>
        </w:rPr>
      </w:pPr>
      <w:r w:rsidRPr="00DD4B05">
        <w:rPr>
          <w:rFonts w:ascii="Marianne" w:hAnsi="Marianne"/>
          <w:b/>
          <w:bCs/>
          <w:szCs w:val="22"/>
        </w:rPr>
        <w:t xml:space="preserve">Déroulé </w:t>
      </w:r>
    </w:p>
    <w:p w14:paraId="7CC3862A" w14:textId="77777777" w:rsidR="00EA3E8D" w:rsidRDefault="00EA3E8D" w:rsidP="00554B7B">
      <w:pPr>
        <w:pStyle w:val="NormalWeb"/>
        <w:spacing w:before="0" w:beforeAutospacing="0" w:after="0" w:line="240" w:lineRule="auto"/>
        <w:rPr>
          <w:rFonts w:ascii="Marianne" w:hAnsi="Marianne"/>
          <w:b/>
          <w:bCs/>
          <w:sz w:val="20"/>
          <w:szCs w:val="22"/>
        </w:rPr>
      </w:pPr>
    </w:p>
    <w:p w14:paraId="73FEE959" w14:textId="77777777" w:rsidR="00D72836" w:rsidRPr="00DD4B05" w:rsidRDefault="00D72836" w:rsidP="00D72836">
      <w:pPr>
        <w:pStyle w:val="NormalWeb"/>
        <w:spacing w:before="0" w:beforeAutospacing="0" w:after="0" w:line="240" w:lineRule="auto"/>
        <w:rPr>
          <w:rFonts w:ascii="Marianne" w:hAnsi="Marianne"/>
          <w:b/>
          <w:bCs/>
          <w:sz w:val="20"/>
          <w:szCs w:val="22"/>
          <w:u w:val="single"/>
        </w:rPr>
      </w:pPr>
      <w:r w:rsidRPr="00DD4B05">
        <w:rPr>
          <w:rFonts w:ascii="Marianne" w:hAnsi="Marianne"/>
          <w:b/>
          <w:bCs/>
          <w:sz w:val="20"/>
          <w:szCs w:val="22"/>
          <w:u w:val="single"/>
        </w:rPr>
        <w:t xml:space="preserve">Introduction </w:t>
      </w:r>
    </w:p>
    <w:p w14:paraId="154AF159" w14:textId="77777777" w:rsidR="00D72836" w:rsidRDefault="00D72836" w:rsidP="00D72836">
      <w:pPr>
        <w:pStyle w:val="NormalWeb"/>
        <w:spacing w:before="0" w:beforeAutospacing="0" w:after="0" w:line="240" w:lineRule="auto"/>
        <w:rPr>
          <w:rFonts w:ascii="Marianne" w:hAnsi="Marianne"/>
          <w:bCs/>
          <w:sz w:val="20"/>
          <w:szCs w:val="22"/>
          <w:u w:val="single"/>
        </w:rPr>
      </w:pPr>
    </w:p>
    <w:p w14:paraId="77199A1A" w14:textId="77777777" w:rsidR="00EA3E8D" w:rsidRDefault="00EA3E8D" w:rsidP="00D72836">
      <w:pPr>
        <w:pStyle w:val="NormalWeb"/>
        <w:numPr>
          <w:ilvl w:val="0"/>
          <w:numId w:val="17"/>
        </w:numPr>
        <w:spacing w:before="0" w:beforeAutospacing="0" w:after="0" w:line="240" w:lineRule="auto"/>
        <w:rPr>
          <w:rFonts w:ascii="Marianne" w:hAnsi="Marianne"/>
          <w:bCs/>
          <w:sz w:val="20"/>
          <w:szCs w:val="22"/>
        </w:rPr>
      </w:pPr>
      <w:r w:rsidRPr="00D72836">
        <w:rPr>
          <w:rFonts w:ascii="Marianne" w:hAnsi="Marianne"/>
          <w:bCs/>
          <w:sz w:val="20"/>
          <w:szCs w:val="22"/>
        </w:rPr>
        <w:t>Tour de table des participants et de leurs attentes</w:t>
      </w:r>
      <w:r w:rsidR="00822F2A" w:rsidRPr="00D72836">
        <w:rPr>
          <w:rFonts w:ascii="Marianne" w:hAnsi="Marianne"/>
          <w:bCs/>
          <w:sz w:val="20"/>
          <w:szCs w:val="22"/>
        </w:rPr>
        <w:t xml:space="preserve"> </w:t>
      </w:r>
    </w:p>
    <w:p w14:paraId="2C39CF2F" w14:textId="77777777" w:rsidR="00D72836" w:rsidRPr="00D72836" w:rsidRDefault="00D72836" w:rsidP="00D72836">
      <w:pPr>
        <w:pStyle w:val="NormalWeb"/>
        <w:numPr>
          <w:ilvl w:val="0"/>
          <w:numId w:val="17"/>
        </w:numPr>
        <w:spacing w:before="0" w:beforeAutospacing="0" w:after="0" w:line="240" w:lineRule="auto"/>
        <w:rPr>
          <w:rFonts w:ascii="Marianne" w:hAnsi="Marianne"/>
          <w:bCs/>
          <w:sz w:val="20"/>
          <w:szCs w:val="22"/>
        </w:rPr>
      </w:pPr>
      <w:r>
        <w:rPr>
          <w:rFonts w:ascii="Marianne" w:hAnsi="Marianne"/>
          <w:bCs/>
          <w:sz w:val="20"/>
          <w:szCs w:val="22"/>
        </w:rPr>
        <w:t>Présentation des objectifs de la réunion</w:t>
      </w:r>
    </w:p>
    <w:p w14:paraId="40CDFBBE" w14:textId="77777777" w:rsidR="00554B7B" w:rsidRPr="00DD4B05" w:rsidRDefault="006D3292" w:rsidP="00D72836">
      <w:pPr>
        <w:pStyle w:val="NormalWeb"/>
        <w:numPr>
          <w:ilvl w:val="0"/>
          <w:numId w:val="12"/>
        </w:numPr>
        <w:spacing w:after="0" w:line="240" w:lineRule="auto"/>
        <w:rPr>
          <w:rFonts w:ascii="Marianne" w:hAnsi="Marianne"/>
          <w:b/>
          <w:sz w:val="20"/>
          <w:szCs w:val="22"/>
        </w:rPr>
      </w:pPr>
      <w:r w:rsidRPr="00DD4B05">
        <w:rPr>
          <w:rFonts w:ascii="Marianne" w:hAnsi="Marianne"/>
          <w:b/>
          <w:sz w:val="20"/>
          <w:szCs w:val="22"/>
          <w:u w:val="single"/>
        </w:rPr>
        <w:t xml:space="preserve">Point d’information France Numérique Ensemble </w:t>
      </w:r>
    </w:p>
    <w:p w14:paraId="393F6E4F" w14:textId="77777777" w:rsidR="006D3292" w:rsidRDefault="00554B7B" w:rsidP="00822F2A">
      <w:pPr>
        <w:pStyle w:val="NormalWeb"/>
        <w:numPr>
          <w:ilvl w:val="0"/>
          <w:numId w:val="6"/>
        </w:numPr>
        <w:spacing w:after="0" w:line="276" w:lineRule="auto"/>
        <w:rPr>
          <w:rFonts w:ascii="Marianne" w:hAnsi="Marianne"/>
          <w:sz w:val="20"/>
          <w:szCs w:val="22"/>
        </w:rPr>
      </w:pPr>
      <w:r w:rsidRPr="00554B7B">
        <w:rPr>
          <w:rFonts w:ascii="Marianne" w:hAnsi="Marianne"/>
          <w:sz w:val="20"/>
          <w:szCs w:val="22"/>
        </w:rPr>
        <w:t>Présentation de la feuille de route nationale France Numérique Ensembl</w:t>
      </w:r>
      <w:r w:rsidR="006D3292">
        <w:rPr>
          <w:rFonts w:ascii="Marianne" w:hAnsi="Marianne"/>
          <w:sz w:val="20"/>
          <w:szCs w:val="22"/>
        </w:rPr>
        <w:t>e</w:t>
      </w:r>
    </w:p>
    <w:p w14:paraId="51778EB6" w14:textId="77777777" w:rsidR="006D3292" w:rsidRDefault="00554B7B" w:rsidP="00EA3E8D">
      <w:pPr>
        <w:pStyle w:val="NormalWeb"/>
        <w:numPr>
          <w:ilvl w:val="0"/>
          <w:numId w:val="6"/>
        </w:numPr>
        <w:spacing w:after="0" w:line="276" w:lineRule="auto"/>
        <w:rPr>
          <w:rFonts w:ascii="Marianne" w:hAnsi="Marianne"/>
          <w:sz w:val="20"/>
          <w:szCs w:val="22"/>
        </w:rPr>
      </w:pPr>
      <w:r w:rsidRPr="006D3292">
        <w:rPr>
          <w:rFonts w:ascii="Marianne" w:hAnsi="Marianne"/>
          <w:sz w:val="20"/>
          <w:szCs w:val="22"/>
        </w:rPr>
        <w:t>Présentation d</w:t>
      </w:r>
      <w:r w:rsidR="00AB65FE" w:rsidRPr="006D3292">
        <w:rPr>
          <w:rFonts w:ascii="Marianne" w:hAnsi="Marianne"/>
          <w:sz w:val="20"/>
          <w:szCs w:val="22"/>
        </w:rPr>
        <w:t xml:space="preserve">e la gouvernance envisagée </w:t>
      </w:r>
      <w:r w:rsidRPr="006D3292">
        <w:rPr>
          <w:rFonts w:ascii="Marianne" w:hAnsi="Marianne"/>
          <w:sz w:val="20"/>
          <w:szCs w:val="22"/>
        </w:rPr>
        <w:t>et de</w:t>
      </w:r>
      <w:r w:rsidR="009F6544" w:rsidRPr="006D3292">
        <w:rPr>
          <w:rFonts w:ascii="Marianne" w:hAnsi="Marianne"/>
          <w:sz w:val="20"/>
          <w:szCs w:val="22"/>
        </w:rPr>
        <w:t xml:space="preserve"> l’avancée </w:t>
      </w:r>
      <w:r w:rsidR="00EA3E8D">
        <w:rPr>
          <w:rFonts w:ascii="Marianne" w:hAnsi="Marianne"/>
          <w:sz w:val="20"/>
          <w:szCs w:val="22"/>
        </w:rPr>
        <w:t>de</w:t>
      </w:r>
      <w:r w:rsidR="009F6544" w:rsidRPr="006D3292">
        <w:rPr>
          <w:rFonts w:ascii="Marianne" w:hAnsi="Marianne"/>
          <w:sz w:val="20"/>
          <w:szCs w:val="22"/>
        </w:rPr>
        <w:t xml:space="preserve"> la démarche</w:t>
      </w:r>
      <w:r w:rsidR="00EA3E8D">
        <w:rPr>
          <w:rFonts w:ascii="Marianne" w:hAnsi="Marianne"/>
          <w:sz w:val="20"/>
          <w:szCs w:val="22"/>
        </w:rPr>
        <w:t xml:space="preserve"> territoriale</w:t>
      </w:r>
    </w:p>
    <w:p w14:paraId="72AAB6ED" w14:textId="77777777" w:rsidR="006D3292" w:rsidRPr="006D3292" w:rsidRDefault="006D3292" w:rsidP="00EA3E8D">
      <w:pPr>
        <w:pStyle w:val="NormalWeb"/>
        <w:numPr>
          <w:ilvl w:val="0"/>
          <w:numId w:val="6"/>
        </w:numPr>
        <w:spacing w:after="0" w:line="276" w:lineRule="auto"/>
        <w:rPr>
          <w:rFonts w:ascii="Marianne" w:hAnsi="Marianne"/>
          <w:sz w:val="20"/>
          <w:szCs w:val="22"/>
        </w:rPr>
      </w:pPr>
      <w:r>
        <w:rPr>
          <w:rFonts w:ascii="Marianne" w:hAnsi="Marianne"/>
          <w:sz w:val="20"/>
          <w:szCs w:val="22"/>
        </w:rPr>
        <w:t>I</w:t>
      </w:r>
      <w:r w:rsidRPr="006D3292">
        <w:rPr>
          <w:rFonts w:ascii="Marianne" w:hAnsi="Marianne"/>
          <w:sz w:val="20"/>
          <w:szCs w:val="22"/>
        </w:rPr>
        <w:t>nvitation des</w:t>
      </w:r>
      <w:r>
        <w:rPr>
          <w:rFonts w:ascii="Marianne" w:hAnsi="Marianne"/>
          <w:sz w:val="20"/>
          <w:szCs w:val="22"/>
        </w:rPr>
        <w:t xml:space="preserve"> collectivités et structures locales souhaitant être associées à la démarche à remplir un formulaire sur</w:t>
      </w:r>
      <w:r>
        <w:rPr>
          <w:rFonts w:ascii="Calibri" w:hAnsi="Calibri" w:cs="Calibri"/>
          <w:sz w:val="20"/>
          <w:szCs w:val="22"/>
        </w:rPr>
        <w:t> </w:t>
      </w:r>
      <w:r>
        <w:rPr>
          <w:rFonts w:ascii="Marianne" w:hAnsi="Marianne"/>
          <w:sz w:val="20"/>
          <w:szCs w:val="22"/>
        </w:rPr>
        <w:t xml:space="preserve">: </w:t>
      </w:r>
      <w:hyperlink r:id="rId5" w:history="1">
        <w:r w:rsidR="00EA3E8D" w:rsidRPr="002743D7">
          <w:rPr>
            <w:rStyle w:val="Lienhypertexte"/>
            <w:rFonts w:ascii="Marianne" w:hAnsi="Marianne"/>
            <w:sz w:val="20"/>
            <w:szCs w:val="22"/>
          </w:rPr>
          <w:t>https://inclusion-numerique.anct.gouv.fr/gouvernance</w:t>
        </w:r>
      </w:hyperlink>
    </w:p>
    <w:p w14:paraId="1A38A7FF" w14:textId="77777777" w:rsidR="006D3292" w:rsidRDefault="006D3292" w:rsidP="006D3292">
      <w:pPr>
        <w:pStyle w:val="NormalWeb"/>
        <w:spacing w:before="0" w:beforeAutospacing="0" w:after="0" w:line="240" w:lineRule="auto"/>
        <w:rPr>
          <w:rFonts w:ascii="Marianne" w:hAnsi="Marianne"/>
          <w:sz w:val="20"/>
          <w:szCs w:val="22"/>
          <w:u w:val="single"/>
        </w:rPr>
      </w:pPr>
    </w:p>
    <w:p w14:paraId="0A91ABE5" w14:textId="77777777" w:rsidR="00554B7B" w:rsidRPr="00DD4B05" w:rsidRDefault="006D3292" w:rsidP="00EA3E8D">
      <w:pPr>
        <w:pStyle w:val="NormalWeb"/>
        <w:numPr>
          <w:ilvl w:val="0"/>
          <w:numId w:val="12"/>
        </w:numPr>
        <w:spacing w:before="0" w:beforeAutospacing="0" w:after="0" w:line="240" w:lineRule="auto"/>
        <w:rPr>
          <w:rFonts w:ascii="Marianne" w:hAnsi="Marianne"/>
          <w:b/>
          <w:bCs/>
          <w:sz w:val="20"/>
          <w:szCs w:val="22"/>
          <w:u w:val="single"/>
        </w:rPr>
      </w:pPr>
      <w:r w:rsidRPr="00DD4B05">
        <w:rPr>
          <w:rFonts w:ascii="Marianne" w:hAnsi="Marianne"/>
          <w:b/>
          <w:bCs/>
          <w:sz w:val="20"/>
          <w:szCs w:val="22"/>
          <w:u w:val="single"/>
        </w:rPr>
        <w:t>Etats des lieux</w:t>
      </w:r>
      <w:r w:rsidRPr="00DD4B05">
        <w:rPr>
          <w:rFonts w:ascii="Calibri" w:hAnsi="Calibri" w:cs="Calibri"/>
          <w:b/>
          <w:bCs/>
          <w:sz w:val="20"/>
          <w:szCs w:val="22"/>
          <w:u w:val="single"/>
        </w:rPr>
        <w:t> </w:t>
      </w:r>
      <w:r w:rsidRPr="00DD4B05">
        <w:rPr>
          <w:rFonts w:ascii="Marianne" w:hAnsi="Marianne"/>
          <w:b/>
          <w:bCs/>
          <w:sz w:val="20"/>
          <w:szCs w:val="22"/>
          <w:u w:val="single"/>
        </w:rPr>
        <w:t>de l’inclusion numérique sur le territoire</w:t>
      </w:r>
    </w:p>
    <w:p w14:paraId="117C23E5" w14:textId="77777777" w:rsidR="00EA3E8D" w:rsidRDefault="00EA3E8D" w:rsidP="006D3292">
      <w:pPr>
        <w:pStyle w:val="NormalWeb"/>
        <w:spacing w:before="0" w:beforeAutospacing="0" w:after="0" w:line="240" w:lineRule="auto"/>
        <w:rPr>
          <w:rFonts w:ascii="Marianne" w:hAnsi="Marianne"/>
          <w:bCs/>
          <w:sz w:val="20"/>
          <w:szCs w:val="22"/>
          <w:u w:val="single"/>
        </w:rPr>
      </w:pPr>
    </w:p>
    <w:p w14:paraId="6279C867" w14:textId="77777777" w:rsidR="00EA3E8D" w:rsidRPr="00EA3E8D" w:rsidRDefault="00EA3E8D" w:rsidP="00EA3E8D">
      <w:pPr>
        <w:pStyle w:val="NormalWeb"/>
        <w:numPr>
          <w:ilvl w:val="0"/>
          <w:numId w:val="9"/>
        </w:numPr>
        <w:spacing w:before="0" w:beforeAutospacing="0" w:after="0" w:line="240" w:lineRule="auto"/>
        <w:rPr>
          <w:rFonts w:ascii="Marianne" w:hAnsi="Marianne"/>
          <w:bCs/>
          <w:sz w:val="20"/>
          <w:szCs w:val="22"/>
        </w:rPr>
      </w:pPr>
      <w:r w:rsidRPr="00EA3E8D">
        <w:rPr>
          <w:rFonts w:ascii="Marianne" w:hAnsi="Marianne"/>
          <w:bCs/>
          <w:sz w:val="20"/>
          <w:szCs w:val="22"/>
        </w:rPr>
        <w:t xml:space="preserve">Les publics </w:t>
      </w:r>
    </w:p>
    <w:p w14:paraId="750A0ACE" w14:textId="77777777" w:rsidR="006D3292" w:rsidRDefault="00EA3E8D" w:rsidP="00EA3E8D">
      <w:pPr>
        <w:pStyle w:val="NormalWeb"/>
        <w:numPr>
          <w:ilvl w:val="0"/>
          <w:numId w:val="8"/>
        </w:numPr>
        <w:spacing w:after="0" w:line="276" w:lineRule="auto"/>
        <w:rPr>
          <w:rFonts w:ascii="Marianne" w:hAnsi="Marianne"/>
          <w:sz w:val="20"/>
          <w:szCs w:val="22"/>
        </w:rPr>
      </w:pPr>
      <w:r>
        <w:rPr>
          <w:rFonts w:ascii="Marianne" w:hAnsi="Marianne"/>
          <w:sz w:val="20"/>
          <w:szCs w:val="22"/>
        </w:rPr>
        <w:t>Présentation</w:t>
      </w:r>
      <w:r w:rsidR="00554B7B" w:rsidRPr="00554B7B">
        <w:rPr>
          <w:rFonts w:ascii="Marianne" w:hAnsi="Marianne"/>
          <w:sz w:val="20"/>
          <w:szCs w:val="22"/>
        </w:rPr>
        <w:t xml:space="preserve"> d’une fiche de territoire préparée en amont</w:t>
      </w:r>
      <w:r w:rsidR="006D3292">
        <w:rPr>
          <w:rFonts w:ascii="Marianne" w:hAnsi="Marianne"/>
          <w:sz w:val="20"/>
          <w:szCs w:val="22"/>
        </w:rPr>
        <w:t>, de la cartographie et des données de l’inclusion</w:t>
      </w:r>
      <w:r>
        <w:rPr>
          <w:rFonts w:ascii="Marianne" w:hAnsi="Marianne"/>
          <w:sz w:val="20"/>
          <w:szCs w:val="22"/>
        </w:rPr>
        <w:t xml:space="preserve"> disponible sur votre Espace France Numérique Ensemble - partage des constats sur l’offre de médiation numérique sur le territoire et des enjeux des publics</w:t>
      </w:r>
    </w:p>
    <w:p w14:paraId="1D4D768D" w14:textId="4CA1E52C" w:rsidR="006D3292" w:rsidRDefault="00EA3E8D" w:rsidP="00EA3E8D">
      <w:pPr>
        <w:pStyle w:val="NormalWeb"/>
        <w:numPr>
          <w:ilvl w:val="1"/>
          <w:numId w:val="8"/>
        </w:numPr>
        <w:spacing w:after="0" w:line="276" w:lineRule="auto"/>
        <w:rPr>
          <w:rFonts w:ascii="Marianne" w:hAnsi="Marianne"/>
          <w:sz w:val="20"/>
          <w:szCs w:val="22"/>
        </w:rPr>
      </w:pPr>
      <w:r>
        <w:rPr>
          <w:rFonts w:ascii="Marianne" w:hAnsi="Marianne"/>
          <w:sz w:val="20"/>
          <w:szCs w:val="22"/>
        </w:rPr>
        <w:t xml:space="preserve">Conseil </w:t>
      </w:r>
      <w:r w:rsidR="006D3292">
        <w:rPr>
          <w:rFonts w:ascii="Marianne" w:hAnsi="Marianne"/>
          <w:sz w:val="20"/>
          <w:szCs w:val="22"/>
        </w:rPr>
        <w:t xml:space="preserve">: </w:t>
      </w:r>
      <w:r>
        <w:rPr>
          <w:rFonts w:ascii="Marianne" w:hAnsi="Marianne"/>
          <w:sz w:val="20"/>
          <w:szCs w:val="22"/>
        </w:rPr>
        <w:t xml:space="preserve">Vous pouvez vous appuyer sur les données du </w:t>
      </w:r>
      <w:hyperlink r:id="rId6" w:history="1">
        <w:r w:rsidRPr="00EA3E8D">
          <w:rPr>
            <w:rStyle w:val="Lienhypertexte"/>
            <w:rFonts w:ascii="Marianne" w:hAnsi="Marianne"/>
            <w:sz w:val="20"/>
            <w:szCs w:val="22"/>
          </w:rPr>
          <w:t xml:space="preserve">Baromètre du Numérique du </w:t>
        </w:r>
        <w:proofErr w:type="spellStart"/>
        <w:r w:rsidRPr="00EA3E8D">
          <w:rPr>
            <w:rStyle w:val="Lienhypertexte"/>
            <w:rFonts w:ascii="Marianne" w:hAnsi="Marianne"/>
            <w:sz w:val="20"/>
            <w:szCs w:val="22"/>
          </w:rPr>
          <w:t>Crédoc</w:t>
        </w:r>
        <w:proofErr w:type="spellEnd"/>
      </w:hyperlink>
      <w:hyperlink r:id="rId7" w:history="1">
        <w:r w:rsidRPr="00EA3E8D">
          <w:rPr>
            <w:rStyle w:val="Lienhypertexte"/>
            <w:rFonts w:ascii="Marianne" w:hAnsi="Marianne"/>
            <w:sz w:val="20"/>
            <w:szCs w:val="22"/>
          </w:rPr>
          <w:t xml:space="preserve">, </w:t>
        </w:r>
        <w:r w:rsidR="00FF2777">
          <w:rPr>
            <w:rStyle w:val="Lienhypertexte"/>
            <w:rFonts w:ascii="Marianne" w:hAnsi="Marianne"/>
            <w:sz w:val="20"/>
            <w:szCs w:val="22"/>
          </w:rPr>
          <w:t>l’</w:t>
        </w:r>
        <w:r w:rsidRPr="00EA3E8D">
          <w:rPr>
            <w:rStyle w:val="Lienhypertexte"/>
            <w:rFonts w:ascii="Marianne" w:hAnsi="Marianne"/>
            <w:sz w:val="20"/>
            <w:szCs w:val="22"/>
          </w:rPr>
          <w:t xml:space="preserve">indice de fragilité numérique de la </w:t>
        </w:r>
        <w:proofErr w:type="spellStart"/>
        <w:r w:rsidRPr="00EA3E8D">
          <w:rPr>
            <w:rStyle w:val="Lienhypertexte"/>
            <w:rFonts w:ascii="Marianne" w:hAnsi="Marianne"/>
            <w:sz w:val="20"/>
            <w:szCs w:val="22"/>
          </w:rPr>
          <w:t>MedNum</w:t>
        </w:r>
        <w:proofErr w:type="spellEnd"/>
      </w:hyperlink>
      <w:r>
        <w:rPr>
          <w:rFonts w:ascii="Marianne" w:hAnsi="Marianne"/>
          <w:sz w:val="20"/>
          <w:szCs w:val="22"/>
        </w:rPr>
        <w:t xml:space="preserve">, </w:t>
      </w:r>
      <w:r w:rsidR="00012485">
        <w:rPr>
          <w:rFonts w:ascii="Marianne" w:hAnsi="Marianne"/>
          <w:sz w:val="20"/>
          <w:szCs w:val="22"/>
        </w:rPr>
        <w:t xml:space="preserve">des </w:t>
      </w:r>
      <w:r>
        <w:rPr>
          <w:rFonts w:ascii="Marianne" w:hAnsi="Marianne"/>
          <w:sz w:val="20"/>
          <w:szCs w:val="22"/>
        </w:rPr>
        <w:t>données INSEE</w:t>
      </w:r>
    </w:p>
    <w:p w14:paraId="3FC9C07C" w14:textId="698D0A06" w:rsidR="00EA3E8D" w:rsidRDefault="00EA3E8D" w:rsidP="00EA3E8D">
      <w:pPr>
        <w:pStyle w:val="NormalWeb"/>
        <w:numPr>
          <w:ilvl w:val="0"/>
          <w:numId w:val="8"/>
        </w:numPr>
        <w:spacing w:after="0" w:line="276" w:lineRule="auto"/>
        <w:rPr>
          <w:rFonts w:ascii="Marianne" w:hAnsi="Marianne"/>
          <w:sz w:val="20"/>
          <w:szCs w:val="22"/>
        </w:rPr>
      </w:pPr>
      <w:r>
        <w:rPr>
          <w:rFonts w:ascii="Marianne" w:hAnsi="Marianne"/>
          <w:sz w:val="20"/>
          <w:szCs w:val="22"/>
        </w:rPr>
        <w:t xml:space="preserve">Quels sont acteurs de l’inclusion numérique </w:t>
      </w:r>
      <w:r w:rsidR="00FF2777">
        <w:rPr>
          <w:rFonts w:ascii="Marianne" w:hAnsi="Marianne"/>
          <w:sz w:val="20"/>
          <w:szCs w:val="22"/>
        </w:rPr>
        <w:t>que vous avez identifié</w:t>
      </w:r>
      <w:r w:rsidR="00012485">
        <w:rPr>
          <w:rFonts w:ascii="Marianne" w:hAnsi="Marianne"/>
          <w:sz w:val="20"/>
          <w:szCs w:val="22"/>
        </w:rPr>
        <w:t>s</w:t>
      </w:r>
      <w:r>
        <w:rPr>
          <w:rFonts w:ascii="Marianne" w:hAnsi="Marianne"/>
          <w:sz w:val="20"/>
          <w:szCs w:val="22"/>
        </w:rPr>
        <w:t xml:space="preserve"> sur votre territoire</w:t>
      </w:r>
      <w:r w:rsidR="00012485">
        <w:rPr>
          <w:rFonts w:ascii="Calibri" w:hAnsi="Calibri" w:cs="Calibri"/>
          <w:sz w:val="20"/>
          <w:szCs w:val="22"/>
        </w:rPr>
        <w:t> </w:t>
      </w:r>
      <w:r w:rsidR="00012485">
        <w:rPr>
          <w:rFonts w:ascii="Marianne" w:hAnsi="Marianne"/>
          <w:sz w:val="20"/>
          <w:szCs w:val="22"/>
        </w:rPr>
        <w:t>?</w:t>
      </w:r>
    </w:p>
    <w:p w14:paraId="39EA36E7" w14:textId="1C2CA6F3" w:rsidR="00EA3E8D" w:rsidRDefault="00EA3E8D" w:rsidP="00EA3E8D">
      <w:pPr>
        <w:pStyle w:val="NormalWeb"/>
        <w:numPr>
          <w:ilvl w:val="0"/>
          <w:numId w:val="8"/>
        </w:numPr>
        <w:spacing w:after="0" w:line="276" w:lineRule="auto"/>
        <w:rPr>
          <w:rFonts w:ascii="Marianne" w:hAnsi="Marianne"/>
          <w:sz w:val="20"/>
          <w:szCs w:val="22"/>
        </w:rPr>
      </w:pPr>
      <w:r>
        <w:rPr>
          <w:rFonts w:ascii="Marianne" w:hAnsi="Marianne"/>
          <w:sz w:val="20"/>
          <w:szCs w:val="22"/>
        </w:rPr>
        <w:t>Quels sont les zones à couvrir en priorité</w:t>
      </w:r>
      <w:r w:rsidR="00012485">
        <w:rPr>
          <w:rFonts w:ascii="Calibri" w:hAnsi="Calibri" w:cs="Calibri"/>
          <w:sz w:val="20"/>
          <w:szCs w:val="22"/>
        </w:rPr>
        <w:t> </w:t>
      </w:r>
      <w:r w:rsidR="00012485">
        <w:rPr>
          <w:rFonts w:ascii="Marianne" w:hAnsi="Marianne"/>
          <w:sz w:val="20"/>
          <w:szCs w:val="22"/>
        </w:rPr>
        <w:t>?</w:t>
      </w:r>
    </w:p>
    <w:p w14:paraId="69491E4C" w14:textId="5B6FD302" w:rsidR="00EA3E8D" w:rsidRDefault="00EA3E8D" w:rsidP="00EA3E8D">
      <w:pPr>
        <w:pStyle w:val="NormalWeb"/>
        <w:numPr>
          <w:ilvl w:val="0"/>
          <w:numId w:val="8"/>
        </w:numPr>
        <w:spacing w:after="0" w:line="276" w:lineRule="auto"/>
        <w:rPr>
          <w:rFonts w:ascii="Marianne" w:hAnsi="Marianne"/>
          <w:sz w:val="20"/>
          <w:szCs w:val="22"/>
        </w:rPr>
      </w:pPr>
      <w:r>
        <w:rPr>
          <w:rFonts w:ascii="Marianne" w:hAnsi="Marianne"/>
          <w:sz w:val="20"/>
          <w:szCs w:val="22"/>
        </w:rPr>
        <w:t>Quels sont les publics à accompagner en priorité</w:t>
      </w:r>
      <w:r w:rsidR="00012485">
        <w:rPr>
          <w:rFonts w:ascii="Calibri" w:hAnsi="Calibri" w:cs="Calibri"/>
          <w:sz w:val="20"/>
          <w:szCs w:val="22"/>
        </w:rPr>
        <w:t> </w:t>
      </w:r>
      <w:r w:rsidR="00012485">
        <w:rPr>
          <w:rFonts w:ascii="Marianne" w:hAnsi="Marianne"/>
          <w:sz w:val="20"/>
          <w:szCs w:val="22"/>
        </w:rPr>
        <w:t>?</w:t>
      </w:r>
    </w:p>
    <w:p w14:paraId="351C3668" w14:textId="77777777" w:rsidR="00D72836" w:rsidRDefault="00D72836">
      <w:pPr>
        <w:rPr>
          <w:rFonts w:ascii="Marianne" w:eastAsia="Times New Roman" w:hAnsi="Marianne" w:cs="Times New Roman"/>
          <w:sz w:val="20"/>
          <w:lang w:eastAsia="fr-FR"/>
        </w:rPr>
      </w:pPr>
      <w:r>
        <w:rPr>
          <w:rFonts w:ascii="Marianne" w:hAnsi="Marianne"/>
          <w:sz w:val="20"/>
        </w:rPr>
        <w:br w:type="page"/>
      </w:r>
    </w:p>
    <w:p w14:paraId="166003BC" w14:textId="77777777" w:rsidR="006D3292" w:rsidRDefault="00EA3E8D" w:rsidP="00EA3E8D">
      <w:pPr>
        <w:pStyle w:val="NormalWeb"/>
        <w:numPr>
          <w:ilvl w:val="0"/>
          <w:numId w:val="9"/>
        </w:numPr>
        <w:spacing w:after="0" w:line="240" w:lineRule="auto"/>
        <w:rPr>
          <w:rFonts w:ascii="Marianne" w:hAnsi="Marianne"/>
          <w:sz w:val="20"/>
          <w:szCs w:val="22"/>
        </w:rPr>
      </w:pPr>
      <w:r>
        <w:rPr>
          <w:rFonts w:ascii="Marianne" w:hAnsi="Marianne"/>
          <w:sz w:val="20"/>
          <w:szCs w:val="22"/>
        </w:rPr>
        <w:lastRenderedPageBreak/>
        <w:t xml:space="preserve">L’offre d’inclusion numérique sur le territoire </w:t>
      </w:r>
    </w:p>
    <w:p w14:paraId="39A00826" w14:textId="77777777" w:rsidR="00085238" w:rsidRDefault="00085238" w:rsidP="00FF2777">
      <w:pPr>
        <w:pStyle w:val="NormalWeb"/>
        <w:numPr>
          <w:ilvl w:val="0"/>
          <w:numId w:val="13"/>
        </w:numPr>
        <w:spacing w:after="0" w:line="276" w:lineRule="auto"/>
        <w:rPr>
          <w:rFonts w:ascii="Marianne" w:hAnsi="Marianne"/>
          <w:sz w:val="20"/>
          <w:szCs w:val="22"/>
        </w:rPr>
      </w:pPr>
      <w:r>
        <w:rPr>
          <w:rFonts w:ascii="Marianne" w:hAnsi="Marianne"/>
          <w:sz w:val="20"/>
          <w:szCs w:val="22"/>
        </w:rPr>
        <w:t>Quels sont les atouts de votre territoire en matière d’inclusion numérique</w:t>
      </w:r>
      <w:r>
        <w:rPr>
          <w:rFonts w:ascii="Calibri" w:hAnsi="Calibri" w:cs="Calibri"/>
          <w:sz w:val="20"/>
          <w:szCs w:val="22"/>
        </w:rPr>
        <w:t> </w:t>
      </w:r>
      <w:r>
        <w:rPr>
          <w:rFonts w:ascii="Marianne" w:hAnsi="Marianne"/>
          <w:sz w:val="20"/>
          <w:szCs w:val="22"/>
        </w:rPr>
        <w:t>?</w:t>
      </w:r>
    </w:p>
    <w:p w14:paraId="4B655D04" w14:textId="77777777" w:rsidR="00EA3E8D" w:rsidRDefault="00EA3E8D" w:rsidP="00FF2777">
      <w:pPr>
        <w:pStyle w:val="NormalWeb"/>
        <w:numPr>
          <w:ilvl w:val="0"/>
          <w:numId w:val="13"/>
        </w:numPr>
        <w:spacing w:after="0" w:line="276" w:lineRule="auto"/>
        <w:rPr>
          <w:rFonts w:ascii="Marianne" w:hAnsi="Marianne"/>
          <w:sz w:val="20"/>
          <w:szCs w:val="22"/>
        </w:rPr>
      </w:pPr>
      <w:r>
        <w:rPr>
          <w:rFonts w:ascii="Marianne" w:hAnsi="Marianne"/>
          <w:sz w:val="20"/>
          <w:szCs w:val="22"/>
        </w:rPr>
        <w:t>Quels sont les principaux défis à relever en matière d’inclusion numérique sur votre territoire</w:t>
      </w:r>
      <w:r>
        <w:rPr>
          <w:rFonts w:ascii="Calibri" w:hAnsi="Calibri" w:cs="Calibri"/>
          <w:sz w:val="20"/>
          <w:szCs w:val="22"/>
        </w:rPr>
        <w:t> </w:t>
      </w:r>
      <w:r>
        <w:rPr>
          <w:rFonts w:ascii="Marianne" w:hAnsi="Marianne"/>
          <w:sz w:val="20"/>
          <w:szCs w:val="22"/>
        </w:rPr>
        <w:t>?</w:t>
      </w:r>
    </w:p>
    <w:p w14:paraId="0AAE39AC" w14:textId="77777777" w:rsidR="00FF2777" w:rsidRPr="00FF2777" w:rsidRDefault="006E5C8A" w:rsidP="00FF2777">
      <w:pPr>
        <w:pStyle w:val="NormalWeb"/>
        <w:numPr>
          <w:ilvl w:val="1"/>
          <w:numId w:val="13"/>
        </w:numPr>
        <w:spacing w:after="0" w:line="276" w:lineRule="auto"/>
        <w:rPr>
          <w:rFonts w:ascii="Marianne" w:hAnsi="Marianne"/>
          <w:sz w:val="20"/>
          <w:szCs w:val="22"/>
        </w:rPr>
      </w:pPr>
      <w:r>
        <w:rPr>
          <w:rFonts w:ascii="Marianne" w:hAnsi="Marianne"/>
          <w:sz w:val="20"/>
          <w:szCs w:val="22"/>
        </w:rPr>
        <w:t>Conseil</w:t>
      </w:r>
      <w:r>
        <w:rPr>
          <w:rFonts w:ascii="Calibri" w:hAnsi="Calibri" w:cs="Calibri"/>
          <w:sz w:val="20"/>
          <w:szCs w:val="22"/>
        </w:rPr>
        <w:t> </w:t>
      </w:r>
      <w:r>
        <w:rPr>
          <w:rFonts w:ascii="Marianne" w:hAnsi="Marianne"/>
          <w:sz w:val="20"/>
          <w:szCs w:val="22"/>
        </w:rPr>
        <w:t xml:space="preserve">: </w:t>
      </w:r>
      <w:r w:rsidR="00EA3E8D" w:rsidRPr="00EA3E8D">
        <w:rPr>
          <w:rFonts w:ascii="Marianne" w:hAnsi="Marianne"/>
          <w:sz w:val="20"/>
          <w:szCs w:val="22"/>
        </w:rPr>
        <w:t>Nous recommandons d’abord un temps court de réponses individuelles</w:t>
      </w:r>
      <w:r w:rsidR="00FF2777">
        <w:rPr>
          <w:rFonts w:ascii="Marianne" w:hAnsi="Marianne"/>
          <w:sz w:val="20"/>
          <w:szCs w:val="22"/>
        </w:rPr>
        <w:t xml:space="preserve"> sur </w:t>
      </w:r>
      <w:r w:rsidR="00EA3E8D" w:rsidRPr="00FF2777">
        <w:rPr>
          <w:rFonts w:ascii="Marianne" w:hAnsi="Marianne"/>
          <w:sz w:val="20"/>
          <w:szCs w:val="22"/>
        </w:rPr>
        <w:t>post-it, puis un temps de discussion collective et de collecte de l’ensemble des</w:t>
      </w:r>
      <w:r w:rsidR="00FF2777">
        <w:rPr>
          <w:rFonts w:ascii="Marianne" w:hAnsi="Marianne"/>
          <w:sz w:val="20"/>
          <w:szCs w:val="22"/>
        </w:rPr>
        <w:t xml:space="preserve"> </w:t>
      </w:r>
      <w:r w:rsidR="00EA3E8D" w:rsidRPr="00FF2777">
        <w:rPr>
          <w:rFonts w:ascii="Marianne" w:hAnsi="Marianne"/>
          <w:sz w:val="20"/>
          <w:szCs w:val="22"/>
        </w:rPr>
        <w:t>réponses</w:t>
      </w:r>
      <w:r w:rsidR="00FF2777">
        <w:rPr>
          <w:rFonts w:ascii="Marianne" w:hAnsi="Marianne"/>
          <w:sz w:val="20"/>
          <w:szCs w:val="22"/>
        </w:rPr>
        <w:t>, puis un temps de priorisation des 3 enjeux principaux.</w:t>
      </w:r>
    </w:p>
    <w:p w14:paraId="58E73F71" w14:textId="77777777" w:rsidR="00FF2777" w:rsidRDefault="00FF2777" w:rsidP="00FF2777">
      <w:pPr>
        <w:pStyle w:val="NormalWeb"/>
        <w:spacing w:after="0" w:line="276" w:lineRule="auto"/>
        <w:rPr>
          <w:rFonts w:ascii="Marianne" w:hAnsi="Marianne"/>
          <w:sz w:val="20"/>
          <w:szCs w:val="22"/>
        </w:rPr>
      </w:pPr>
      <w:r>
        <w:rPr>
          <w:rFonts w:ascii="Marianne" w:hAnsi="Marianne"/>
          <w:sz w:val="20"/>
          <w:szCs w:val="22"/>
        </w:rPr>
        <w:t>Questions subsidiaires pour l’animation de la discussion</w:t>
      </w:r>
      <w:r>
        <w:rPr>
          <w:rFonts w:ascii="Calibri" w:hAnsi="Calibri" w:cs="Calibri"/>
          <w:sz w:val="20"/>
          <w:szCs w:val="22"/>
        </w:rPr>
        <w:t> </w:t>
      </w:r>
      <w:r>
        <w:rPr>
          <w:rFonts w:ascii="Marianne" w:hAnsi="Marianne"/>
          <w:sz w:val="20"/>
          <w:szCs w:val="22"/>
        </w:rPr>
        <w:t xml:space="preserve">: </w:t>
      </w:r>
    </w:p>
    <w:p w14:paraId="3A79C897"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Pensez-vous que les publics connaissent l’offre d’accompagnement à l’inclusion numérique disponible sur le territoire</w:t>
      </w:r>
      <w:r>
        <w:rPr>
          <w:rFonts w:ascii="Calibri" w:hAnsi="Calibri" w:cs="Calibri"/>
          <w:sz w:val="20"/>
          <w:szCs w:val="22"/>
        </w:rPr>
        <w:t> </w:t>
      </w:r>
      <w:r>
        <w:rPr>
          <w:rFonts w:ascii="Marianne" w:hAnsi="Marianne"/>
          <w:sz w:val="20"/>
          <w:szCs w:val="22"/>
        </w:rPr>
        <w:t xml:space="preserve">? </w:t>
      </w:r>
    </w:p>
    <w:p w14:paraId="6D1109F7"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Les professionnels de l’accompagnement (social, numérique, administratif…) connaissent-ils l’offre d’accompagnement à l’inclusion numérique disponible sur le territoire</w:t>
      </w:r>
      <w:r>
        <w:rPr>
          <w:rFonts w:ascii="Calibri" w:hAnsi="Calibri" w:cs="Calibri"/>
          <w:sz w:val="20"/>
          <w:szCs w:val="22"/>
        </w:rPr>
        <w:t> </w:t>
      </w:r>
      <w:r>
        <w:rPr>
          <w:rFonts w:ascii="Marianne" w:hAnsi="Marianne"/>
          <w:sz w:val="20"/>
          <w:szCs w:val="22"/>
        </w:rPr>
        <w:t>?</w:t>
      </w:r>
    </w:p>
    <w:p w14:paraId="41B84303"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Les offres disponibles sont-elles suffisamment attractives pour que les publics s’en saisissent</w:t>
      </w:r>
      <w:r>
        <w:rPr>
          <w:rFonts w:ascii="Calibri" w:hAnsi="Calibri" w:cs="Calibri"/>
          <w:sz w:val="20"/>
          <w:szCs w:val="22"/>
        </w:rPr>
        <w:t> </w:t>
      </w:r>
      <w:r>
        <w:rPr>
          <w:rFonts w:ascii="Marianne" w:hAnsi="Marianne"/>
          <w:sz w:val="20"/>
          <w:szCs w:val="22"/>
        </w:rPr>
        <w:t>? Sont-elles gratuites, hors-les-murs, en horaires flexibles</w:t>
      </w:r>
      <w:r>
        <w:rPr>
          <w:rFonts w:ascii="Calibri" w:hAnsi="Calibri" w:cs="Calibri"/>
          <w:sz w:val="20"/>
          <w:szCs w:val="22"/>
        </w:rPr>
        <w:t> </w:t>
      </w:r>
      <w:r>
        <w:rPr>
          <w:rFonts w:ascii="Marianne" w:hAnsi="Marianne"/>
          <w:sz w:val="20"/>
          <w:szCs w:val="22"/>
        </w:rPr>
        <w:t xml:space="preserve">? </w:t>
      </w:r>
    </w:p>
    <w:p w14:paraId="54EFB4B6"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Les professionnels qui accompagnent sur le numérique sont-ils formés</w:t>
      </w:r>
      <w:r>
        <w:rPr>
          <w:rFonts w:ascii="Calibri" w:hAnsi="Calibri" w:cs="Calibri"/>
          <w:sz w:val="20"/>
          <w:szCs w:val="22"/>
        </w:rPr>
        <w:t> </w:t>
      </w:r>
      <w:r>
        <w:rPr>
          <w:rFonts w:ascii="Marianne" w:hAnsi="Marianne"/>
          <w:sz w:val="20"/>
          <w:szCs w:val="22"/>
        </w:rPr>
        <w:t>?</w:t>
      </w:r>
    </w:p>
    <w:p w14:paraId="0AF4962B"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La coordination entre professionnels est-elle suffisante sur le territoire</w:t>
      </w:r>
      <w:r>
        <w:rPr>
          <w:rFonts w:ascii="Calibri" w:hAnsi="Calibri" w:cs="Calibri"/>
          <w:sz w:val="20"/>
          <w:szCs w:val="22"/>
        </w:rPr>
        <w:t> </w:t>
      </w:r>
      <w:r>
        <w:rPr>
          <w:rFonts w:ascii="Marianne" w:hAnsi="Marianne"/>
          <w:sz w:val="20"/>
          <w:szCs w:val="22"/>
        </w:rPr>
        <w:t>?</w:t>
      </w:r>
    </w:p>
    <w:p w14:paraId="6431A03F" w14:textId="77777777" w:rsidR="00FF2777" w:rsidRDefault="00FF2777" w:rsidP="00FF2777">
      <w:pPr>
        <w:pStyle w:val="NormalWeb"/>
        <w:numPr>
          <w:ilvl w:val="0"/>
          <w:numId w:val="13"/>
        </w:numPr>
        <w:spacing w:after="0" w:line="276" w:lineRule="auto"/>
        <w:rPr>
          <w:rFonts w:ascii="Marianne" w:hAnsi="Marianne"/>
          <w:sz w:val="20"/>
          <w:szCs w:val="22"/>
        </w:rPr>
      </w:pPr>
      <w:r>
        <w:rPr>
          <w:rFonts w:ascii="Marianne" w:hAnsi="Marianne"/>
          <w:sz w:val="20"/>
          <w:szCs w:val="22"/>
        </w:rPr>
        <w:t>Est-il pertinent d’améliorer le parcours des usagers en difficulté</w:t>
      </w:r>
      <w:r>
        <w:rPr>
          <w:rFonts w:ascii="Calibri" w:hAnsi="Calibri" w:cs="Calibri"/>
          <w:sz w:val="20"/>
          <w:szCs w:val="22"/>
        </w:rPr>
        <w:t> </w:t>
      </w:r>
      <w:r>
        <w:rPr>
          <w:rFonts w:ascii="Marianne" w:hAnsi="Marianne"/>
          <w:sz w:val="20"/>
          <w:szCs w:val="22"/>
        </w:rPr>
        <w:t>?</w:t>
      </w:r>
    </w:p>
    <w:p w14:paraId="5EDD8CAB" w14:textId="77777777" w:rsidR="00FF2777" w:rsidRDefault="00FF2777" w:rsidP="00FF2777">
      <w:pPr>
        <w:pStyle w:val="NormalWeb"/>
        <w:spacing w:after="0" w:line="276" w:lineRule="auto"/>
        <w:rPr>
          <w:rFonts w:ascii="Marianne" w:hAnsi="Marianne"/>
          <w:sz w:val="20"/>
          <w:szCs w:val="22"/>
        </w:rPr>
      </w:pPr>
      <w:r>
        <w:rPr>
          <w:rFonts w:ascii="Marianne" w:hAnsi="Marianne"/>
          <w:sz w:val="20"/>
          <w:szCs w:val="22"/>
        </w:rPr>
        <w:t>Synthèse et priorisation</w:t>
      </w:r>
      <w:r>
        <w:rPr>
          <w:rFonts w:ascii="Calibri" w:hAnsi="Calibri" w:cs="Calibri"/>
          <w:sz w:val="20"/>
          <w:szCs w:val="22"/>
        </w:rPr>
        <w:t> </w:t>
      </w:r>
      <w:r>
        <w:rPr>
          <w:rFonts w:ascii="Marianne" w:hAnsi="Marianne"/>
          <w:sz w:val="20"/>
          <w:szCs w:val="22"/>
        </w:rPr>
        <w:t xml:space="preserve">: </w:t>
      </w:r>
    </w:p>
    <w:p w14:paraId="746A58A8" w14:textId="77777777" w:rsidR="00822F2A" w:rsidRDefault="00822F2A" w:rsidP="00D72836">
      <w:pPr>
        <w:pStyle w:val="NormalWeb"/>
        <w:numPr>
          <w:ilvl w:val="0"/>
          <w:numId w:val="14"/>
        </w:numPr>
        <w:spacing w:after="0" w:line="276" w:lineRule="auto"/>
        <w:rPr>
          <w:rFonts w:ascii="Marianne" w:hAnsi="Marianne"/>
          <w:sz w:val="20"/>
          <w:szCs w:val="22"/>
        </w:rPr>
      </w:pPr>
      <w:r>
        <w:rPr>
          <w:rFonts w:ascii="Marianne" w:hAnsi="Marianne"/>
          <w:sz w:val="20"/>
          <w:szCs w:val="22"/>
        </w:rPr>
        <w:t>Sélectionnez collectivement 3 problématiques prioritaires pour passer aux pistes d’action</w:t>
      </w:r>
    </w:p>
    <w:p w14:paraId="2ED80B62" w14:textId="77777777" w:rsidR="00822F2A" w:rsidRDefault="00822F2A" w:rsidP="00822F2A">
      <w:pPr>
        <w:pStyle w:val="NormalWeb"/>
        <w:spacing w:before="0" w:beforeAutospacing="0" w:after="0" w:line="240" w:lineRule="auto"/>
        <w:rPr>
          <w:rFonts w:ascii="Marianne" w:hAnsi="Marianne"/>
          <w:bCs/>
          <w:sz w:val="20"/>
          <w:szCs w:val="22"/>
          <w:u w:val="single"/>
        </w:rPr>
      </w:pPr>
    </w:p>
    <w:p w14:paraId="31398D3D" w14:textId="77777777" w:rsidR="00EA3E8D" w:rsidRPr="00DD4B05" w:rsidRDefault="00EA3E8D" w:rsidP="00554B7B">
      <w:pPr>
        <w:pStyle w:val="NormalWeb"/>
        <w:numPr>
          <w:ilvl w:val="0"/>
          <w:numId w:val="10"/>
        </w:numPr>
        <w:spacing w:before="0" w:beforeAutospacing="0" w:after="0" w:line="240" w:lineRule="auto"/>
        <w:rPr>
          <w:rFonts w:ascii="Marianne" w:hAnsi="Marianne"/>
          <w:b/>
          <w:bCs/>
          <w:sz w:val="20"/>
          <w:szCs w:val="22"/>
          <w:u w:val="single"/>
        </w:rPr>
      </w:pPr>
      <w:r w:rsidRPr="00DD4B05">
        <w:rPr>
          <w:rFonts w:ascii="Marianne" w:hAnsi="Marianne"/>
          <w:b/>
          <w:bCs/>
          <w:sz w:val="20"/>
          <w:szCs w:val="22"/>
          <w:u w:val="single"/>
        </w:rPr>
        <w:t xml:space="preserve">Pistes d’action pour l’inclusion numérique sur le territoire </w:t>
      </w:r>
    </w:p>
    <w:p w14:paraId="07EC2073" w14:textId="77777777" w:rsidR="00822F2A" w:rsidRDefault="00822F2A" w:rsidP="00822F2A">
      <w:pPr>
        <w:pStyle w:val="NormalWeb"/>
        <w:spacing w:after="0" w:line="240" w:lineRule="auto"/>
        <w:rPr>
          <w:rFonts w:ascii="Marianne" w:hAnsi="Marianne"/>
          <w:sz w:val="20"/>
          <w:szCs w:val="22"/>
        </w:rPr>
      </w:pPr>
      <w:r>
        <w:rPr>
          <w:rFonts w:ascii="Marianne" w:hAnsi="Marianne"/>
          <w:sz w:val="20"/>
          <w:szCs w:val="22"/>
        </w:rPr>
        <w:t>Echange</w:t>
      </w:r>
      <w:r>
        <w:rPr>
          <w:rFonts w:ascii="Calibri" w:hAnsi="Calibri" w:cs="Calibri"/>
          <w:sz w:val="20"/>
          <w:szCs w:val="22"/>
        </w:rPr>
        <w:t> </w:t>
      </w:r>
      <w:r>
        <w:rPr>
          <w:rFonts w:ascii="Marianne" w:hAnsi="Marianne"/>
          <w:sz w:val="20"/>
          <w:szCs w:val="22"/>
        </w:rPr>
        <w:t xml:space="preserve">: </w:t>
      </w:r>
    </w:p>
    <w:p w14:paraId="08A5939A" w14:textId="77777777" w:rsidR="00822F2A" w:rsidRDefault="00822F2A" w:rsidP="00822F2A">
      <w:pPr>
        <w:pStyle w:val="NormalWeb"/>
        <w:numPr>
          <w:ilvl w:val="0"/>
          <w:numId w:val="4"/>
        </w:numPr>
        <w:spacing w:after="0" w:line="240" w:lineRule="auto"/>
        <w:rPr>
          <w:rFonts w:ascii="Marianne" w:hAnsi="Marianne"/>
          <w:sz w:val="20"/>
          <w:szCs w:val="22"/>
        </w:rPr>
      </w:pPr>
      <w:r>
        <w:rPr>
          <w:rFonts w:ascii="Marianne" w:hAnsi="Marianne"/>
          <w:sz w:val="20"/>
          <w:szCs w:val="22"/>
        </w:rPr>
        <w:t>Pour chacune des trois problématiques retenues, quelles sont les actions à mettre en place pour répondre au besoin</w:t>
      </w:r>
      <w:r>
        <w:rPr>
          <w:rFonts w:ascii="Calibri" w:hAnsi="Calibri" w:cs="Calibri"/>
          <w:sz w:val="20"/>
          <w:szCs w:val="22"/>
        </w:rPr>
        <w:t> </w:t>
      </w:r>
      <w:r>
        <w:rPr>
          <w:rFonts w:ascii="Marianne" w:hAnsi="Marianne"/>
          <w:sz w:val="20"/>
          <w:szCs w:val="22"/>
        </w:rPr>
        <w:t>?</w:t>
      </w:r>
    </w:p>
    <w:p w14:paraId="531C3AC9" w14:textId="77777777" w:rsidR="00725562" w:rsidRDefault="00D72836" w:rsidP="00725562">
      <w:pPr>
        <w:pStyle w:val="NormalWeb"/>
        <w:numPr>
          <w:ilvl w:val="1"/>
          <w:numId w:val="4"/>
        </w:numPr>
        <w:spacing w:after="0" w:line="240" w:lineRule="auto"/>
        <w:rPr>
          <w:rFonts w:ascii="Marianne" w:hAnsi="Marianne"/>
          <w:sz w:val="20"/>
          <w:szCs w:val="22"/>
        </w:rPr>
      </w:pPr>
      <w:r>
        <w:rPr>
          <w:rFonts w:ascii="Marianne" w:hAnsi="Marianne"/>
          <w:sz w:val="20"/>
          <w:szCs w:val="22"/>
        </w:rPr>
        <w:t>Conseil</w:t>
      </w:r>
      <w:r>
        <w:rPr>
          <w:rFonts w:ascii="Calibri" w:hAnsi="Calibri" w:cs="Calibri"/>
          <w:sz w:val="20"/>
          <w:szCs w:val="22"/>
        </w:rPr>
        <w:t> </w:t>
      </w:r>
      <w:r>
        <w:rPr>
          <w:rFonts w:ascii="Marianne" w:hAnsi="Marianne"/>
          <w:sz w:val="20"/>
          <w:szCs w:val="22"/>
        </w:rPr>
        <w:t xml:space="preserve">: </w:t>
      </w:r>
      <w:r w:rsidR="006E5C8A" w:rsidRPr="00EA3E8D">
        <w:rPr>
          <w:rFonts w:ascii="Marianne" w:hAnsi="Marianne"/>
          <w:sz w:val="20"/>
          <w:szCs w:val="22"/>
        </w:rPr>
        <w:t>Nous recommandons d’abord un temps court de réponses individuelles</w:t>
      </w:r>
      <w:r w:rsidR="006E5C8A">
        <w:rPr>
          <w:rFonts w:ascii="Marianne" w:hAnsi="Marianne"/>
          <w:sz w:val="20"/>
          <w:szCs w:val="22"/>
        </w:rPr>
        <w:t xml:space="preserve"> sur </w:t>
      </w:r>
      <w:r w:rsidR="006E5C8A" w:rsidRPr="00FF2777">
        <w:rPr>
          <w:rFonts w:ascii="Marianne" w:hAnsi="Marianne"/>
          <w:sz w:val="20"/>
          <w:szCs w:val="22"/>
        </w:rPr>
        <w:t>post-it, puis un temps de discussion collective et de collecte de l’ensemble des</w:t>
      </w:r>
      <w:r w:rsidR="006E5C8A">
        <w:rPr>
          <w:rFonts w:ascii="Marianne" w:hAnsi="Marianne"/>
          <w:sz w:val="20"/>
          <w:szCs w:val="22"/>
        </w:rPr>
        <w:t xml:space="preserve"> </w:t>
      </w:r>
      <w:r w:rsidR="006E5C8A" w:rsidRPr="00FF2777">
        <w:rPr>
          <w:rFonts w:ascii="Marianne" w:hAnsi="Marianne"/>
          <w:sz w:val="20"/>
          <w:szCs w:val="22"/>
        </w:rPr>
        <w:t>réponses</w:t>
      </w:r>
      <w:r w:rsidR="00725562">
        <w:rPr>
          <w:rFonts w:ascii="Marianne" w:hAnsi="Marianne"/>
          <w:sz w:val="20"/>
          <w:szCs w:val="22"/>
        </w:rPr>
        <w:t>.</w:t>
      </w:r>
    </w:p>
    <w:p w14:paraId="38658A6D" w14:textId="77777777" w:rsidR="00554B7B" w:rsidRPr="00DD4B05" w:rsidRDefault="00822F2A" w:rsidP="00822F2A">
      <w:pPr>
        <w:pStyle w:val="NormalWeb"/>
        <w:numPr>
          <w:ilvl w:val="0"/>
          <w:numId w:val="10"/>
        </w:numPr>
        <w:spacing w:after="0" w:line="240" w:lineRule="auto"/>
        <w:rPr>
          <w:rFonts w:ascii="Marianne" w:hAnsi="Marianne"/>
          <w:b/>
          <w:sz w:val="20"/>
          <w:szCs w:val="22"/>
          <w:u w:val="single"/>
        </w:rPr>
      </w:pPr>
      <w:r w:rsidRPr="00DD4B05">
        <w:rPr>
          <w:rFonts w:ascii="Marianne" w:hAnsi="Marianne"/>
          <w:b/>
          <w:sz w:val="20"/>
          <w:szCs w:val="22"/>
          <w:u w:val="single"/>
        </w:rPr>
        <w:t xml:space="preserve">Vers une feuille de route départementale </w:t>
      </w:r>
    </w:p>
    <w:p w14:paraId="2A7C471A" w14:textId="77777777" w:rsidR="00822F2A" w:rsidRDefault="00822F2A" w:rsidP="00822F2A">
      <w:pPr>
        <w:pStyle w:val="NormalWeb"/>
        <w:numPr>
          <w:ilvl w:val="0"/>
          <w:numId w:val="4"/>
        </w:numPr>
        <w:spacing w:after="0" w:line="276" w:lineRule="auto"/>
        <w:rPr>
          <w:rFonts w:ascii="Marianne" w:hAnsi="Marianne"/>
          <w:sz w:val="20"/>
          <w:szCs w:val="22"/>
        </w:rPr>
      </w:pPr>
      <w:r>
        <w:rPr>
          <w:rFonts w:ascii="Marianne" w:hAnsi="Marianne"/>
          <w:sz w:val="20"/>
          <w:szCs w:val="22"/>
        </w:rPr>
        <w:t>Quels sont les axes que vous retiendriez pour la feuille de route départementale</w:t>
      </w:r>
      <w:r>
        <w:rPr>
          <w:rFonts w:ascii="Calibri" w:hAnsi="Calibri" w:cs="Calibri"/>
          <w:sz w:val="20"/>
          <w:szCs w:val="22"/>
        </w:rPr>
        <w:t> </w:t>
      </w:r>
      <w:r>
        <w:rPr>
          <w:rFonts w:ascii="Marianne" w:hAnsi="Marianne"/>
          <w:sz w:val="20"/>
          <w:szCs w:val="22"/>
        </w:rPr>
        <w:t>?</w:t>
      </w:r>
    </w:p>
    <w:p w14:paraId="7CC06797" w14:textId="77777777" w:rsidR="00822F2A" w:rsidRDefault="00822F2A" w:rsidP="00822F2A">
      <w:pPr>
        <w:pStyle w:val="NormalWeb"/>
        <w:numPr>
          <w:ilvl w:val="0"/>
          <w:numId w:val="4"/>
        </w:numPr>
        <w:spacing w:after="0" w:line="276" w:lineRule="auto"/>
        <w:rPr>
          <w:rFonts w:ascii="Marianne" w:hAnsi="Marianne"/>
          <w:sz w:val="20"/>
          <w:szCs w:val="22"/>
        </w:rPr>
      </w:pPr>
      <w:r>
        <w:rPr>
          <w:rFonts w:ascii="Marianne" w:hAnsi="Marianne"/>
          <w:sz w:val="20"/>
          <w:szCs w:val="22"/>
        </w:rPr>
        <w:t>Souhaitez-vous être associés à la gouvernance</w:t>
      </w:r>
      <w:r>
        <w:rPr>
          <w:rFonts w:ascii="Calibri" w:hAnsi="Calibri" w:cs="Calibri"/>
          <w:sz w:val="20"/>
          <w:szCs w:val="22"/>
        </w:rPr>
        <w:t> </w:t>
      </w:r>
      <w:r>
        <w:rPr>
          <w:rFonts w:ascii="Marianne" w:hAnsi="Marianne"/>
          <w:sz w:val="20"/>
          <w:szCs w:val="22"/>
        </w:rPr>
        <w:t>?</w:t>
      </w:r>
    </w:p>
    <w:p w14:paraId="7C530011" w14:textId="77777777" w:rsidR="00822F2A" w:rsidRPr="00554B7B" w:rsidRDefault="00822F2A" w:rsidP="00822F2A">
      <w:pPr>
        <w:pStyle w:val="NormalWeb"/>
        <w:numPr>
          <w:ilvl w:val="0"/>
          <w:numId w:val="4"/>
        </w:numPr>
        <w:spacing w:after="0" w:line="276" w:lineRule="auto"/>
        <w:rPr>
          <w:rFonts w:ascii="Marianne" w:hAnsi="Marianne"/>
          <w:sz w:val="20"/>
          <w:szCs w:val="22"/>
        </w:rPr>
      </w:pPr>
      <w:r>
        <w:rPr>
          <w:rFonts w:ascii="Marianne" w:hAnsi="Marianne"/>
          <w:sz w:val="20"/>
          <w:szCs w:val="22"/>
        </w:rPr>
        <w:t>Souhaitez-vous être associés à la co-construction de la feuille de route via la participation à des réunions entre janvier et juin ?</w:t>
      </w:r>
    </w:p>
    <w:p w14:paraId="173681E4" w14:textId="77777777" w:rsidR="00822F2A" w:rsidRPr="00DD4B05" w:rsidRDefault="00822F2A" w:rsidP="00822F2A">
      <w:pPr>
        <w:pStyle w:val="NormalWeb"/>
        <w:numPr>
          <w:ilvl w:val="0"/>
          <w:numId w:val="10"/>
        </w:numPr>
        <w:spacing w:after="0" w:line="240" w:lineRule="auto"/>
        <w:rPr>
          <w:rFonts w:ascii="Marianne" w:hAnsi="Marianne"/>
          <w:b/>
          <w:sz w:val="20"/>
          <w:szCs w:val="22"/>
          <w:u w:val="single"/>
        </w:rPr>
      </w:pPr>
      <w:r w:rsidRPr="00DD4B05">
        <w:rPr>
          <w:rFonts w:ascii="Marianne" w:hAnsi="Marianne"/>
          <w:b/>
          <w:sz w:val="20"/>
          <w:szCs w:val="22"/>
          <w:u w:val="single"/>
        </w:rPr>
        <w:t xml:space="preserve">Organisation territoriale </w:t>
      </w:r>
    </w:p>
    <w:p w14:paraId="2121C918" w14:textId="77777777" w:rsidR="00554B7B" w:rsidRPr="00554B7B" w:rsidRDefault="00822F2A" w:rsidP="00554B7B">
      <w:pPr>
        <w:pStyle w:val="NormalWeb"/>
        <w:numPr>
          <w:ilvl w:val="0"/>
          <w:numId w:val="1"/>
        </w:numPr>
        <w:spacing w:after="0" w:line="240" w:lineRule="auto"/>
        <w:rPr>
          <w:rFonts w:ascii="Marianne" w:hAnsi="Marianne"/>
          <w:sz w:val="20"/>
          <w:szCs w:val="22"/>
        </w:rPr>
      </w:pPr>
      <w:r>
        <w:rPr>
          <w:rFonts w:ascii="Marianne" w:hAnsi="Marianne"/>
          <w:sz w:val="20"/>
          <w:szCs w:val="22"/>
        </w:rPr>
        <w:t xml:space="preserve">Quel territoire dispose d’une stratégie locale pour l’inclusion </w:t>
      </w:r>
      <w:r w:rsidR="00554B7B" w:rsidRPr="00554B7B">
        <w:rPr>
          <w:rFonts w:ascii="Marianne" w:hAnsi="Marianne"/>
          <w:sz w:val="20"/>
          <w:szCs w:val="22"/>
        </w:rPr>
        <w:t>numérique</w:t>
      </w:r>
      <w:r w:rsidR="00554B7B" w:rsidRPr="00554B7B">
        <w:rPr>
          <w:rFonts w:ascii="Calibri" w:hAnsi="Calibri" w:cs="Calibri"/>
          <w:sz w:val="20"/>
          <w:szCs w:val="22"/>
        </w:rPr>
        <w:t> </w:t>
      </w:r>
      <w:r w:rsidR="00554B7B" w:rsidRPr="00554B7B">
        <w:rPr>
          <w:rFonts w:ascii="Marianne" w:hAnsi="Marianne"/>
          <w:sz w:val="20"/>
          <w:szCs w:val="22"/>
        </w:rPr>
        <w:t xml:space="preserve">? </w:t>
      </w:r>
    </w:p>
    <w:p w14:paraId="282C5937" w14:textId="77777777" w:rsidR="00D72836" w:rsidRPr="00D72836" w:rsidRDefault="00554B7B" w:rsidP="00D72836">
      <w:pPr>
        <w:pStyle w:val="NormalWeb"/>
        <w:numPr>
          <w:ilvl w:val="0"/>
          <w:numId w:val="1"/>
        </w:numPr>
        <w:spacing w:after="0" w:line="240" w:lineRule="auto"/>
        <w:rPr>
          <w:rFonts w:ascii="Marianne" w:hAnsi="Marianne"/>
          <w:sz w:val="20"/>
          <w:szCs w:val="22"/>
        </w:rPr>
      </w:pPr>
      <w:r w:rsidRPr="00822F2A">
        <w:rPr>
          <w:rFonts w:ascii="Marianne" w:hAnsi="Marianne"/>
          <w:sz w:val="20"/>
          <w:szCs w:val="22"/>
        </w:rPr>
        <w:t xml:space="preserve">Quel pourrait être le relai local, à l’échelle du territoire, </w:t>
      </w:r>
      <w:r w:rsidR="00D72836">
        <w:rPr>
          <w:rFonts w:ascii="Marianne" w:hAnsi="Marianne"/>
          <w:sz w:val="20"/>
          <w:szCs w:val="22"/>
        </w:rPr>
        <w:t xml:space="preserve">de la gouvernance et de la feuille de route </w:t>
      </w:r>
      <w:r w:rsidR="00822F2A" w:rsidRPr="00822F2A">
        <w:rPr>
          <w:rFonts w:ascii="Marianne" w:hAnsi="Marianne"/>
          <w:sz w:val="20"/>
          <w:szCs w:val="22"/>
        </w:rPr>
        <w:t>départementale</w:t>
      </w:r>
      <w:r w:rsidR="00822F2A">
        <w:rPr>
          <w:rFonts w:ascii="Calibri" w:hAnsi="Calibri" w:cs="Calibri"/>
          <w:sz w:val="20"/>
          <w:szCs w:val="22"/>
        </w:rPr>
        <w:t> </w:t>
      </w:r>
      <w:r w:rsidR="00822F2A">
        <w:rPr>
          <w:rFonts w:ascii="Marianne" w:hAnsi="Marianne"/>
          <w:sz w:val="20"/>
          <w:szCs w:val="22"/>
        </w:rPr>
        <w:t>?</w:t>
      </w:r>
    </w:p>
    <w:p w14:paraId="48674EFF" w14:textId="77777777" w:rsidR="00D72836" w:rsidRPr="00DD4B05" w:rsidRDefault="00D72836" w:rsidP="00D72836">
      <w:pPr>
        <w:pStyle w:val="NormalWeb"/>
        <w:spacing w:after="0" w:line="240" w:lineRule="auto"/>
        <w:rPr>
          <w:rFonts w:ascii="Marianne" w:hAnsi="Marianne"/>
          <w:b/>
          <w:sz w:val="20"/>
          <w:szCs w:val="22"/>
          <w:u w:val="single"/>
        </w:rPr>
      </w:pPr>
      <w:r w:rsidRPr="00DD4B05">
        <w:rPr>
          <w:rFonts w:ascii="Marianne" w:hAnsi="Marianne"/>
          <w:b/>
          <w:sz w:val="20"/>
          <w:szCs w:val="22"/>
          <w:u w:val="single"/>
        </w:rPr>
        <w:t>Conclusion</w:t>
      </w:r>
    </w:p>
    <w:p w14:paraId="3E4E796F" w14:textId="77777777" w:rsidR="00D72836" w:rsidRDefault="00D72836" w:rsidP="00D72836">
      <w:pPr>
        <w:pStyle w:val="NormalWeb"/>
        <w:numPr>
          <w:ilvl w:val="0"/>
          <w:numId w:val="1"/>
        </w:numPr>
        <w:spacing w:after="0" w:line="240" w:lineRule="auto"/>
        <w:rPr>
          <w:rFonts w:ascii="Marianne" w:hAnsi="Marianne"/>
          <w:sz w:val="20"/>
          <w:szCs w:val="22"/>
        </w:rPr>
      </w:pPr>
      <w:r>
        <w:rPr>
          <w:rFonts w:ascii="Marianne" w:hAnsi="Marianne"/>
          <w:sz w:val="20"/>
          <w:szCs w:val="22"/>
        </w:rPr>
        <w:t>Présentation des prochaines étapes de la démarche et des prochains temps forts auxquels les EPCI seront associés</w:t>
      </w:r>
    </w:p>
    <w:p w14:paraId="63956745" w14:textId="0B2231B9" w:rsidR="00DD4B05" w:rsidRDefault="00DD4B05" w:rsidP="00D72836">
      <w:pPr>
        <w:pStyle w:val="NormalWeb"/>
        <w:numPr>
          <w:ilvl w:val="0"/>
          <w:numId w:val="1"/>
        </w:numPr>
        <w:spacing w:after="0" w:line="240" w:lineRule="auto"/>
        <w:rPr>
          <w:rFonts w:ascii="Marianne" w:hAnsi="Marianne"/>
          <w:sz w:val="20"/>
          <w:szCs w:val="22"/>
        </w:rPr>
      </w:pPr>
      <w:r>
        <w:rPr>
          <w:rFonts w:ascii="Marianne" w:hAnsi="Marianne"/>
          <w:sz w:val="20"/>
          <w:szCs w:val="22"/>
        </w:rPr>
        <w:t>Remerciements</w:t>
      </w:r>
    </w:p>
    <w:p w14:paraId="39DA4C7E" w14:textId="06B53FCA" w:rsidR="007C5405" w:rsidRDefault="007C5405" w:rsidP="007C5405">
      <w:pPr>
        <w:pStyle w:val="NormalWeb"/>
        <w:spacing w:after="0" w:line="240" w:lineRule="auto"/>
        <w:rPr>
          <w:rFonts w:ascii="Marianne" w:hAnsi="Marianne"/>
          <w:sz w:val="20"/>
          <w:szCs w:val="22"/>
        </w:rPr>
      </w:pPr>
    </w:p>
    <w:p w14:paraId="725CDCD4" w14:textId="6F90B6E9" w:rsidR="007C5405" w:rsidRDefault="007C5405" w:rsidP="007C5405">
      <w:pPr>
        <w:pStyle w:val="NormalWeb"/>
        <w:spacing w:after="0" w:line="240" w:lineRule="auto"/>
        <w:rPr>
          <w:rFonts w:ascii="Marianne" w:hAnsi="Marianne"/>
          <w:sz w:val="20"/>
          <w:szCs w:val="22"/>
        </w:rPr>
      </w:pPr>
    </w:p>
    <w:p w14:paraId="1DC5F944" w14:textId="4EF8597A" w:rsidR="007C5405" w:rsidRDefault="007C5405" w:rsidP="007C5405">
      <w:pPr>
        <w:pStyle w:val="NormalWeb"/>
        <w:spacing w:after="0" w:line="240" w:lineRule="auto"/>
        <w:rPr>
          <w:rFonts w:ascii="Marianne" w:hAnsi="Marianne"/>
          <w:sz w:val="20"/>
          <w:szCs w:val="22"/>
        </w:rPr>
      </w:pPr>
    </w:p>
    <w:p w14:paraId="288D8ADE" w14:textId="70726AB3" w:rsidR="007C5405" w:rsidRPr="00805AE9" w:rsidRDefault="007C5405" w:rsidP="007C5405">
      <w:pPr>
        <w:pStyle w:val="NormalWeb"/>
        <w:spacing w:after="0" w:line="240" w:lineRule="auto"/>
        <w:rPr>
          <w:rFonts w:ascii="Marianne" w:hAnsi="Marianne"/>
          <w:b/>
          <w:sz w:val="20"/>
          <w:szCs w:val="22"/>
        </w:rPr>
      </w:pPr>
      <w:r w:rsidRPr="00805AE9">
        <w:rPr>
          <w:rFonts w:ascii="Marianne" w:hAnsi="Marianne"/>
          <w:b/>
          <w:sz w:val="20"/>
          <w:szCs w:val="22"/>
        </w:rPr>
        <w:lastRenderedPageBreak/>
        <w:t>ANNEXE</w:t>
      </w:r>
      <w:r w:rsidR="00805AE9" w:rsidRPr="00805AE9">
        <w:rPr>
          <w:rFonts w:ascii="Marianne" w:hAnsi="Marianne"/>
          <w:b/>
          <w:sz w:val="20"/>
          <w:szCs w:val="22"/>
        </w:rPr>
        <w:t xml:space="preserve"> – </w:t>
      </w:r>
      <w:r w:rsidR="003824EB">
        <w:rPr>
          <w:rFonts w:ascii="Marianne" w:hAnsi="Marianne"/>
          <w:b/>
          <w:sz w:val="20"/>
          <w:szCs w:val="22"/>
        </w:rPr>
        <w:t xml:space="preserve">EXEMPLE DE </w:t>
      </w:r>
      <w:r w:rsidR="00805AE9" w:rsidRPr="00805AE9">
        <w:rPr>
          <w:rFonts w:ascii="Marianne" w:hAnsi="Marianne"/>
          <w:b/>
          <w:sz w:val="20"/>
          <w:szCs w:val="22"/>
        </w:rPr>
        <w:t>COURRIER D’INVITATION DES EPCI</w:t>
      </w:r>
    </w:p>
    <w:p w14:paraId="1D3E49F8" w14:textId="39F09EEF" w:rsidR="007C5405" w:rsidRPr="00805AE9" w:rsidRDefault="007C5405" w:rsidP="007C5405">
      <w:pPr>
        <w:pStyle w:val="NormalWeb"/>
        <w:spacing w:after="0" w:line="240" w:lineRule="auto"/>
        <w:rPr>
          <w:rFonts w:ascii="Marianne" w:hAnsi="Marianne"/>
          <w:b/>
          <w:sz w:val="20"/>
          <w:szCs w:val="22"/>
        </w:rPr>
      </w:pPr>
      <w:r w:rsidRPr="00805AE9">
        <w:rPr>
          <w:rFonts w:ascii="Marianne" w:hAnsi="Marianne"/>
          <w:b/>
          <w:sz w:val="20"/>
          <w:szCs w:val="22"/>
        </w:rPr>
        <w:t>Objet</w:t>
      </w:r>
      <w:r w:rsidRPr="00805AE9">
        <w:rPr>
          <w:rFonts w:ascii="Calibri" w:hAnsi="Calibri" w:cs="Calibri"/>
          <w:b/>
          <w:sz w:val="20"/>
          <w:szCs w:val="22"/>
        </w:rPr>
        <w:t> </w:t>
      </w:r>
      <w:r w:rsidRPr="00805AE9">
        <w:rPr>
          <w:rFonts w:ascii="Marianne" w:hAnsi="Marianne"/>
          <w:b/>
          <w:sz w:val="20"/>
          <w:szCs w:val="22"/>
        </w:rPr>
        <w:t>: Déclinaison locale de la feuille de route France Numérique Ensemble</w:t>
      </w:r>
    </w:p>
    <w:p w14:paraId="5F0E195A" w14:textId="5B4D3165" w:rsidR="007C5405" w:rsidRDefault="007C5405" w:rsidP="007C5405">
      <w:pPr>
        <w:pStyle w:val="NormalWeb"/>
        <w:spacing w:after="0" w:line="240" w:lineRule="auto"/>
        <w:rPr>
          <w:rFonts w:ascii="Marianne" w:hAnsi="Marianne"/>
          <w:sz w:val="20"/>
          <w:szCs w:val="22"/>
        </w:rPr>
      </w:pPr>
      <w:r>
        <w:rPr>
          <w:rFonts w:ascii="Marianne" w:hAnsi="Marianne"/>
          <w:sz w:val="20"/>
          <w:szCs w:val="22"/>
        </w:rPr>
        <w:t>Le gouvernement a fait de l’inclusion numérique l’une de ses politiques prioritaires, au même titre que l’aménagement numérique du territoire. La feuille de route nationale France Numérique Ensemble, publiée en avril dernier et issus des travaux du Conseil Nationale de la Refondation, fixe les grands chantiers de l’inclusion numérique pour la période 2023-2027.</w:t>
      </w:r>
    </w:p>
    <w:p w14:paraId="17649E42" w14:textId="77B0F039" w:rsidR="007C5405" w:rsidRDefault="007C5405" w:rsidP="007C5405">
      <w:pPr>
        <w:pStyle w:val="NormalWeb"/>
        <w:spacing w:after="0" w:line="240" w:lineRule="auto"/>
        <w:rPr>
          <w:rFonts w:ascii="Marianne" w:hAnsi="Marianne"/>
          <w:sz w:val="20"/>
          <w:szCs w:val="22"/>
        </w:rPr>
      </w:pPr>
      <w:r>
        <w:rPr>
          <w:rFonts w:ascii="Marianne" w:hAnsi="Marianne"/>
          <w:sz w:val="20"/>
          <w:szCs w:val="22"/>
        </w:rPr>
        <w:t>L’axe 1 de cette feuille de route, qui vise à «</w:t>
      </w:r>
      <w:r>
        <w:rPr>
          <w:rFonts w:ascii="Calibri" w:hAnsi="Calibri" w:cs="Calibri"/>
          <w:sz w:val="20"/>
          <w:szCs w:val="22"/>
        </w:rPr>
        <w:t> </w:t>
      </w:r>
      <w:r>
        <w:rPr>
          <w:rFonts w:ascii="Marianne" w:hAnsi="Marianne"/>
          <w:sz w:val="20"/>
          <w:szCs w:val="22"/>
        </w:rPr>
        <w:t>territorialiser la politique d’inclusion numérique et accompagnement les acteurs locaux par un fonds d’ingénierie dédié</w:t>
      </w:r>
      <w:r>
        <w:rPr>
          <w:rFonts w:ascii="Calibri" w:hAnsi="Calibri" w:cs="Calibri"/>
          <w:sz w:val="20"/>
          <w:szCs w:val="22"/>
        </w:rPr>
        <w:t> </w:t>
      </w:r>
      <w:r>
        <w:rPr>
          <w:rFonts w:ascii="Marianne" w:hAnsi="Marianne" w:cs="Marianne"/>
          <w:sz w:val="20"/>
          <w:szCs w:val="22"/>
        </w:rPr>
        <w:t>»</w:t>
      </w:r>
      <w:r>
        <w:rPr>
          <w:rFonts w:ascii="Marianne" w:hAnsi="Marianne"/>
          <w:sz w:val="20"/>
          <w:szCs w:val="22"/>
        </w:rPr>
        <w:t xml:space="preserve"> concerne directement tous les territoires. A l’échelle départementale, il est demandé aux préfets de veiller à la mise en place d’une gouvernance de l’inclusion numérique associant les collectivités et de rédiger une feuille de route qui décline les engagements nationaux. D’ici la fin de l’année, une expression des besoins des territoires pour atteindre les objectifs nationaux doit être remontée à l’ANCT.</w:t>
      </w:r>
    </w:p>
    <w:p w14:paraId="59FCC5B3" w14:textId="7127132B" w:rsidR="007C5405" w:rsidRDefault="007C5405" w:rsidP="007C5405">
      <w:pPr>
        <w:pStyle w:val="NormalWeb"/>
        <w:spacing w:after="0" w:line="240" w:lineRule="auto"/>
        <w:rPr>
          <w:rFonts w:ascii="Marianne" w:hAnsi="Marianne"/>
          <w:sz w:val="20"/>
          <w:szCs w:val="22"/>
        </w:rPr>
      </w:pPr>
      <w:r>
        <w:rPr>
          <w:rFonts w:ascii="Marianne" w:hAnsi="Marianne"/>
          <w:sz w:val="20"/>
          <w:szCs w:val="22"/>
        </w:rPr>
        <w:t>Les EPCI volontaires pour porter</w:t>
      </w:r>
      <w:r w:rsidR="00805AE9">
        <w:rPr>
          <w:rFonts w:ascii="Marianne" w:hAnsi="Marianne"/>
          <w:sz w:val="20"/>
          <w:szCs w:val="22"/>
        </w:rPr>
        <w:t xml:space="preserve"> </w:t>
      </w:r>
      <w:r>
        <w:rPr>
          <w:rFonts w:ascii="Marianne" w:hAnsi="Marianne"/>
          <w:sz w:val="20"/>
          <w:szCs w:val="22"/>
        </w:rPr>
        <w:t>une feuille de route</w:t>
      </w:r>
      <w:r w:rsidR="00805AE9">
        <w:rPr>
          <w:rFonts w:ascii="Marianne" w:hAnsi="Marianne"/>
          <w:sz w:val="20"/>
          <w:szCs w:val="22"/>
        </w:rPr>
        <w:t xml:space="preserve"> à l’échelle de leur territoire </w:t>
      </w:r>
      <w:r>
        <w:rPr>
          <w:rFonts w:ascii="Marianne" w:hAnsi="Marianne"/>
          <w:sz w:val="20"/>
          <w:szCs w:val="22"/>
        </w:rPr>
        <w:t xml:space="preserve">et/ou contribuer à la rédaction </w:t>
      </w:r>
      <w:r w:rsidR="00805AE9">
        <w:rPr>
          <w:rFonts w:ascii="Marianne" w:hAnsi="Marianne"/>
          <w:sz w:val="20"/>
          <w:szCs w:val="22"/>
        </w:rPr>
        <w:t>de la feuille de route départementale sont invités à s’inscrire sur la plateforme mise à disposition par l’ANCT à cet effet</w:t>
      </w:r>
      <w:r w:rsidR="00805AE9">
        <w:rPr>
          <w:rFonts w:ascii="Calibri" w:hAnsi="Calibri" w:cs="Calibri"/>
          <w:sz w:val="20"/>
          <w:szCs w:val="22"/>
        </w:rPr>
        <w:t> </w:t>
      </w:r>
      <w:r w:rsidR="00805AE9">
        <w:rPr>
          <w:rFonts w:ascii="Marianne" w:hAnsi="Marianne"/>
          <w:sz w:val="20"/>
          <w:szCs w:val="22"/>
        </w:rPr>
        <w:t xml:space="preserve">: </w:t>
      </w:r>
      <w:hyperlink r:id="rId8" w:history="1">
        <w:r w:rsidR="00805AE9" w:rsidRPr="00DB57BF">
          <w:rPr>
            <w:rStyle w:val="Lienhypertexte"/>
            <w:rFonts w:ascii="Marianne" w:hAnsi="Marianne"/>
            <w:sz w:val="20"/>
            <w:szCs w:val="22"/>
          </w:rPr>
          <w:t>https://inclusion-numerique.anct.gouv.fr/gouvernance</w:t>
        </w:r>
      </w:hyperlink>
      <w:r w:rsidR="00805AE9">
        <w:rPr>
          <w:rFonts w:ascii="Marianne" w:hAnsi="Marianne"/>
          <w:sz w:val="20"/>
          <w:szCs w:val="22"/>
        </w:rPr>
        <w:t xml:space="preserve">. </w:t>
      </w:r>
    </w:p>
    <w:p w14:paraId="03174DD0" w14:textId="057C4652" w:rsidR="00805AE9" w:rsidRDefault="00805AE9" w:rsidP="007C5405">
      <w:pPr>
        <w:pStyle w:val="NormalWeb"/>
        <w:spacing w:after="0" w:line="240" w:lineRule="auto"/>
        <w:rPr>
          <w:rFonts w:ascii="Marianne" w:hAnsi="Marianne"/>
          <w:sz w:val="20"/>
          <w:szCs w:val="22"/>
        </w:rPr>
      </w:pPr>
      <w:r>
        <w:rPr>
          <w:rFonts w:ascii="Marianne" w:hAnsi="Marianne"/>
          <w:sz w:val="20"/>
          <w:szCs w:val="22"/>
        </w:rPr>
        <w:t>Vous serez ensuite contactés par la préfecture pour pa</w:t>
      </w:r>
      <w:r w:rsidR="003824EB">
        <w:rPr>
          <w:rFonts w:ascii="Marianne" w:hAnsi="Marianne"/>
          <w:sz w:val="20"/>
          <w:szCs w:val="22"/>
        </w:rPr>
        <w:t>rticiper à une réunion de concertation qui permettra d’établir une méthode de travail et de répondre aux objectif</w:t>
      </w:r>
      <w:r w:rsidR="00FC4E13">
        <w:rPr>
          <w:rFonts w:ascii="Marianne" w:hAnsi="Marianne"/>
          <w:sz w:val="20"/>
          <w:szCs w:val="22"/>
        </w:rPr>
        <w:t>s</w:t>
      </w:r>
      <w:r w:rsidR="003824EB">
        <w:rPr>
          <w:rFonts w:ascii="Marianne" w:hAnsi="Marianne"/>
          <w:sz w:val="20"/>
          <w:szCs w:val="22"/>
        </w:rPr>
        <w:t xml:space="preserve"> indiqués ci-dessus.</w:t>
      </w:r>
    </w:p>
    <w:p w14:paraId="6CD32A12" w14:textId="0729771E" w:rsidR="00805AE9" w:rsidRDefault="00805AE9" w:rsidP="007C5405">
      <w:pPr>
        <w:pStyle w:val="NormalWeb"/>
        <w:spacing w:after="0" w:line="240" w:lineRule="auto"/>
        <w:rPr>
          <w:rFonts w:ascii="Marianne" w:hAnsi="Marianne"/>
          <w:sz w:val="20"/>
          <w:szCs w:val="22"/>
        </w:rPr>
      </w:pPr>
      <w:r>
        <w:rPr>
          <w:rFonts w:ascii="Marianne" w:hAnsi="Marianne"/>
          <w:sz w:val="20"/>
          <w:szCs w:val="22"/>
        </w:rPr>
        <w:t>Je sais pouvoir compter sur votre engagement en faveur d’un numérique inclusif, et vous assure de la mobilisation des services de la préfecture pour réussir ensemble la transition numérique de nos territoires.</w:t>
      </w:r>
    </w:p>
    <w:p w14:paraId="5CCB7C5C" w14:textId="45127BE0" w:rsidR="00805AE9" w:rsidRPr="007C5405" w:rsidRDefault="00805AE9" w:rsidP="007C5405">
      <w:pPr>
        <w:pStyle w:val="NormalWeb"/>
        <w:spacing w:after="0" w:line="240" w:lineRule="auto"/>
        <w:rPr>
          <w:rFonts w:ascii="Marianne" w:hAnsi="Marianne"/>
          <w:sz w:val="20"/>
          <w:szCs w:val="22"/>
        </w:rPr>
      </w:pPr>
    </w:p>
    <w:sectPr w:rsidR="00805AE9" w:rsidRPr="007C5405" w:rsidSect="00822F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7CD8"/>
    <w:multiLevelType w:val="hybridMultilevel"/>
    <w:tmpl w:val="9B6274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97174"/>
    <w:multiLevelType w:val="hybridMultilevel"/>
    <w:tmpl w:val="7D7ED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12B27"/>
    <w:multiLevelType w:val="hybridMultilevel"/>
    <w:tmpl w:val="6BC272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AD3628"/>
    <w:multiLevelType w:val="hybridMultilevel"/>
    <w:tmpl w:val="AF609F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B4025C0"/>
    <w:multiLevelType w:val="hybridMultilevel"/>
    <w:tmpl w:val="BC1644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D4E55"/>
    <w:multiLevelType w:val="hybridMultilevel"/>
    <w:tmpl w:val="CCFC63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2A20E4"/>
    <w:multiLevelType w:val="hybridMultilevel"/>
    <w:tmpl w:val="AC70C402"/>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6AC1723"/>
    <w:multiLevelType w:val="multilevel"/>
    <w:tmpl w:val="B71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579E0"/>
    <w:multiLevelType w:val="hybridMultilevel"/>
    <w:tmpl w:val="D0840C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E0575D"/>
    <w:multiLevelType w:val="hybridMultilevel"/>
    <w:tmpl w:val="48CAE4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4A36FBB"/>
    <w:multiLevelType w:val="hybridMultilevel"/>
    <w:tmpl w:val="17F689D6"/>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9D5D12"/>
    <w:multiLevelType w:val="hybridMultilevel"/>
    <w:tmpl w:val="A1CCB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5B6B27"/>
    <w:multiLevelType w:val="hybridMultilevel"/>
    <w:tmpl w:val="CD8E5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162971"/>
    <w:multiLevelType w:val="hybridMultilevel"/>
    <w:tmpl w:val="A0C40E9C"/>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FA3C3B"/>
    <w:multiLevelType w:val="multilevel"/>
    <w:tmpl w:val="AEA6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E234E"/>
    <w:multiLevelType w:val="hybridMultilevel"/>
    <w:tmpl w:val="7B8E99A0"/>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7C0AFC"/>
    <w:multiLevelType w:val="hybridMultilevel"/>
    <w:tmpl w:val="ACF6F686"/>
    <w:lvl w:ilvl="0" w:tplc="65F4C5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5C1D60"/>
    <w:multiLevelType w:val="hybridMultilevel"/>
    <w:tmpl w:val="0AD4E1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17"/>
  </w:num>
  <w:num w:numId="5">
    <w:abstractNumId w:val="1"/>
  </w:num>
  <w:num w:numId="6">
    <w:abstractNumId w:val="12"/>
  </w:num>
  <w:num w:numId="7">
    <w:abstractNumId w:val="2"/>
  </w:num>
  <w:num w:numId="8">
    <w:abstractNumId w:val="11"/>
  </w:num>
  <w:num w:numId="9">
    <w:abstractNumId w:val="13"/>
  </w:num>
  <w:num w:numId="10">
    <w:abstractNumId w:val="6"/>
  </w:num>
  <w:num w:numId="11">
    <w:abstractNumId w:val="3"/>
  </w:num>
  <w:num w:numId="12">
    <w:abstractNumId w:val="9"/>
  </w:num>
  <w:num w:numId="13">
    <w:abstractNumId w:val="8"/>
  </w:num>
  <w:num w:numId="14">
    <w:abstractNumId w:val="5"/>
  </w:num>
  <w:num w:numId="15">
    <w:abstractNumId w:val="10"/>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7B"/>
    <w:rsid w:val="00012485"/>
    <w:rsid w:val="00085238"/>
    <w:rsid w:val="0009168F"/>
    <w:rsid w:val="00104A5E"/>
    <w:rsid w:val="00220359"/>
    <w:rsid w:val="003824EB"/>
    <w:rsid w:val="003B2EB0"/>
    <w:rsid w:val="00554B7B"/>
    <w:rsid w:val="006D3292"/>
    <w:rsid w:val="006E5C8A"/>
    <w:rsid w:val="00725562"/>
    <w:rsid w:val="007C5405"/>
    <w:rsid w:val="00805AE9"/>
    <w:rsid w:val="00822F2A"/>
    <w:rsid w:val="009F6544"/>
    <w:rsid w:val="00AB65FE"/>
    <w:rsid w:val="00C049B1"/>
    <w:rsid w:val="00D72836"/>
    <w:rsid w:val="00DD4B05"/>
    <w:rsid w:val="00EA3E8D"/>
    <w:rsid w:val="00F74E12"/>
    <w:rsid w:val="00FC4E13"/>
    <w:rsid w:val="00FF2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CF49"/>
  <w15:chartTrackingRefBased/>
  <w15:docId w15:val="{C0780178-7F04-409A-83ED-78B53F9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4B7B"/>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D3292"/>
    <w:rPr>
      <w:color w:val="0563C1" w:themeColor="hyperlink"/>
      <w:u w:val="single"/>
    </w:rPr>
  </w:style>
  <w:style w:type="character" w:styleId="Mentionnonrsolue">
    <w:name w:val="Unresolved Mention"/>
    <w:basedOn w:val="Policepardfaut"/>
    <w:uiPriority w:val="99"/>
    <w:semiHidden/>
    <w:unhideWhenUsed/>
    <w:rsid w:val="006D3292"/>
    <w:rPr>
      <w:color w:val="605E5C"/>
      <w:shd w:val="clear" w:color="auto" w:fill="E1DFDD"/>
    </w:rPr>
  </w:style>
  <w:style w:type="character" w:styleId="Lienhypertextesuivivisit">
    <w:name w:val="FollowedHyperlink"/>
    <w:basedOn w:val="Policepardfaut"/>
    <w:uiPriority w:val="99"/>
    <w:semiHidden/>
    <w:unhideWhenUsed/>
    <w:rsid w:val="00EA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lusion-numerique.anct.gouv.fr/gouvernance" TargetMode="External"/><Relationship Id="rId3" Type="http://schemas.openxmlformats.org/officeDocument/2006/relationships/settings" Target="settings.xml"/><Relationship Id="rId7" Type="http://schemas.openxmlformats.org/officeDocument/2006/relationships/hyperlink" Target="https://www.fragilite-numer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Users/ATABARIN/Downloads/Sou2023-4873-1.pdf" TargetMode="External"/><Relationship Id="rId5" Type="http://schemas.openxmlformats.org/officeDocument/2006/relationships/hyperlink" Target="https://inclusion-numerique.anct.gouv.fr/gouvern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5612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ANCT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ANCT</dc:creator>
  <cp:keywords/>
  <dc:description/>
  <cp:lastModifiedBy>TABARIN Alice</cp:lastModifiedBy>
  <cp:revision>3</cp:revision>
  <cp:lastPrinted>2023-12-01T10:46:00Z</cp:lastPrinted>
  <dcterms:created xsi:type="dcterms:W3CDTF">2023-12-01T11:10:00Z</dcterms:created>
  <dcterms:modified xsi:type="dcterms:W3CDTF">2023-12-01T11:10:00Z</dcterms:modified>
</cp:coreProperties>
</file>